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4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0"/>
        <w:gridCol w:w="5794"/>
      </w:tblGrid>
      <w:tr w:rsidR="00E3587C" w:rsidRPr="00C904AB" w:rsidTr="00E105AF">
        <w:trPr>
          <w:jc w:val="center"/>
        </w:trPr>
        <w:tc>
          <w:tcPr>
            <w:tcW w:w="3670" w:type="dxa"/>
          </w:tcPr>
          <w:p w:rsidR="00E3587C" w:rsidRDefault="00E3587C" w:rsidP="00E3587C">
            <w:pPr>
              <w:spacing w:after="0" w:line="320" w:lineRule="exact"/>
              <w:jc w:val="center"/>
              <w:rPr>
                <w:rFonts w:cs="Times New Roman"/>
                <w:b/>
                <w:noProof/>
                <w:sz w:val="26"/>
                <w:szCs w:val="26"/>
              </w:rPr>
            </w:pPr>
            <w:r>
              <w:rPr>
                <w:rFonts w:cs="Times New Roman"/>
                <w:noProof/>
                <w:szCs w:val="28"/>
              </w:rPr>
              <mc:AlternateContent>
                <mc:Choice Requires="wps">
                  <w:drawing>
                    <wp:anchor distT="0" distB="0" distL="114300" distR="114300" simplePos="0" relativeHeight="251660288" behindDoc="0" locked="0" layoutInCell="1" allowOverlap="1">
                      <wp:simplePos x="0" y="0"/>
                      <wp:positionH relativeFrom="column">
                        <wp:posOffset>888365</wp:posOffset>
                      </wp:positionH>
                      <wp:positionV relativeFrom="paragraph">
                        <wp:posOffset>257810</wp:posOffset>
                      </wp:positionV>
                      <wp:extent cx="533400" cy="0"/>
                      <wp:effectExtent l="8255" t="6350" r="10795" b="1270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DCF19A" id="_x0000_t32" coordsize="21600,21600" o:spt="32" o:oned="t" path="m,l21600,21600e" filled="f">
                      <v:path arrowok="t" fillok="f" o:connecttype="none"/>
                      <o:lock v:ext="edit" shapetype="t"/>
                    </v:shapetype>
                    <v:shape id="Straight Arrow Connector 3" o:spid="_x0000_s1026" type="#_x0000_t32" style="position:absolute;margin-left:69.95pt;margin-top:20.3pt;width:4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"/>
                  </w:pict>
                </mc:Fallback>
              </mc:AlternateContent>
            </w:r>
            <w:r>
              <w:rPr>
                <w:rFonts w:cs="Times New Roman"/>
                <w:b/>
                <w:noProof/>
                <w:sz w:val="26"/>
                <w:szCs w:val="26"/>
              </w:rPr>
              <w:t>BỘ CÔNG AN</w:t>
            </w:r>
          </w:p>
          <w:p w:rsidR="00E3587C" w:rsidRDefault="00E3587C" w:rsidP="00E3587C">
            <w:pPr>
              <w:spacing w:after="0" w:line="320" w:lineRule="exact"/>
              <w:jc w:val="center"/>
              <w:rPr>
                <w:rFonts w:cs="Times New Roman"/>
                <w:b/>
                <w:noProof/>
                <w:sz w:val="26"/>
                <w:szCs w:val="26"/>
              </w:rPr>
            </w:pPr>
          </w:p>
          <w:p w:rsidR="00E3587C" w:rsidRDefault="00E3587C" w:rsidP="00E3587C">
            <w:pPr>
              <w:spacing w:after="0" w:line="320" w:lineRule="exact"/>
              <w:jc w:val="center"/>
              <w:rPr>
                <w:rFonts w:cs="Times New Roman"/>
                <w:b/>
                <w:noProof/>
                <w:sz w:val="26"/>
                <w:szCs w:val="26"/>
              </w:rPr>
            </w:pPr>
          </w:p>
          <w:p w:rsidR="00E3587C" w:rsidRPr="00B66179" w:rsidRDefault="00E3587C" w:rsidP="00E3587C">
            <w:pPr>
              <w:spacing w:after="0" w:line="320" w:lineRule="exact"/>
              <w:jc w:val="center"/>
              <w:rPr>
                <w:rFonts w:cs="Times New Roman"/>
                <w:noProof/>
                <w:szCs w:val="28"/>
              </w:rPr>
            </w:pPr>
            <w:r w:rsidRPr="00B66179">
              <w:rPr>
                <w:rFonts w:cs="Times New Roman"/>
                <w:noProof/>
                <w:szCs w:val="28"/>
              </w:rPr>
              <w:t>Số</w:t>
            </w:r>
            <w:r>
              <w:rPr>
                <w:rFonts w:cs="Times New Roman"/>
                <w:noProof/>
                <w:szCs w:val="28"/>
              </w:rPr>
              <w:t>:            /BC-BCA</w:t>
            </w:r>
          </w:p>
        </w:tc>
        <w:tc>
          <w:tcPr>
            <w:tcW w:w="5794" w:type="dxa"/>
          </w:tcPr>
          <w:p w:rsidR="00E3587C" w:rsidRPr="00116A03" w:rsidRDefault="00E3587C" w:rsidP="00E3587C">
            <w:pPr>
              <w:spacing w:after="0" w:line="320" w:lineRule="exact"/>
              <w:jc w:val="center"/>
              <w:rPr>
                <w:rFonts w:cs="Times New Roman"/>
                <w:b/>
                <w:sz w:val="26"/>
                <w:szCs w:val="26"/>
              </w:rPr>
            </w:pPr>
            <w:r w:rsidRPr="00116A03">
              <w:rPr>
                <w:rFonts w:cs="Times New Roman"/>
                <w:b/>
                <w:sz w:val="26"/>
                <w:szCs w:val="26"/>
              </w:rPr>
              <w:t>CỘNG HÒA XÃ HỘI CHỦ NGHĨA VIỆT NAM</w:t>
            </w:r>
          </w:p>
          <w:p w:rsidR="00E3587C" w:rsidRDefault="00E3587C" w:rsidP="00E3587C">
            <w:pPr>
              <w:spacing w:after="0" w:line="320" w:lineRule="exact"/>
              <w:jc w:val="center"/>
              <w:rPr>
                <w:rFonts w:cs="Times New Roman"/>
                <w:szCs w:val="28"/>
              </w:rPr>
            </w:pPr>
            <w:r w:rsidRPr="00116A03">
              <w:rPr>
                <w:rFonts w:cs="Times New Roman"/>
                <w:b/>
                <w:szCs w:val="28"/>
              </w:rPr>
              <w:t>Độc lập - Tự do - Hạnh phúc</w:t>
            </w:r>
          </w:p>
          <w:p w:rsidR="00E3587C" w:rsidRDefault="00E3587C" w:rsidP="00E3587C">
            <w:pPr>
              <w:spacing w:after="0" w:line="320" w:lineRule="exact"/>
              <w:jc w:val="center"/>
              <w:rPr>
                <w:rFonts w:cs="Times New Roman"/>
                <w:i/>
                <w:szCs w:val="28"/>
              </w:rPr>
            </w:pPr>
            <w:r>
              <w:rPr>
                <w:rFonts w:cs="Times New Roman"/>
                <w:i/>
                <w:noProof/>
                <w:szCs w:val="28"/>
              </w:rPr>
              <mc:AlternateContent>
                <mc:Choice Requires="wps">
                  <w:drawing>
                    <wp:anchor distT="0" distB="0" distL="114300" distR="114300" simplePos="0" relativeHeight="251661312" behindDoc="0" locked="0" layoutInCell="1" allowOverlap="1">
                      <wp:simplePos x="0" y="0"/>
                      <wp:positionH relativeFrom="column">
                        <wp:posOffset>727075</wp:posOffset>
                      </wp:positionH>
                      <wp:positionV relativeFrom="paragraph">
                        <wp:posOffset>38100</wp:posOffset>
                      </wp:positionV>
                      <wp:extent cx="2139950" cy="0"/>
                      <wp:effectExtent l="5715" t="9525" r="698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C82C33" id="Straight Arrow Connector 1" o:spid="_x0000_s1026" type="#_x0000_t32" style="position:absolute;margin-left:57.25pt;margin-top:3pt;width:16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"/>
                  </w:pict>
                </mc:Fallback>
              </mc:AlternateContent>
            </w:r>
          </w:p>
          <w:p w:rsidR="00E3587C" w:rsidRPr="00116A03" w:rsidRDefault="00E3587C" w:rsidP="00E3587C">
            <w:pPr>
              <w:spacing w:after="0" w:line="320" w:lineRule="exact"/>
              <w:jc w:val="center"/>
              <w:rPr>
                <w:rFonts w:cs="Times New Roman"/>
                <w:i/>
                <w:szCs w:val="28"/>
              </w:rPr>
            </w:pPr>
            <w:r w:rsidRPr="00116A03">
              <w:rPr>
                <w:rFonts w:cs="Times New Roman"/>
                <w:i/>
                <w:szCs w:val="28"/>
              </w:rPr>
              <w:t>Hà Nộ</w:t>
            </w:r>
            <w:r>
              <w:rPr>
                <w:rFonts w:cs="Times New Roman"/>
                <w:i/>
                <w:szCs w:val="28"/>
              </w:rPr>
              <w:t xml:space="preserve">i, ngày      </w:t>
            </w:r>
            <w:r w:rsidRPr="00116A03">
              <w:rPr>
                <w:rFonts w:cs="Times New Roman"/>
                <w:i/>
                <w:szCs w:val="28"/>
              </w:rPr>
              <w:t>tháng</w:t>
            </w:r>
            <w:r>
              <w:rPr>
                <w:rFonts w:cs="Times New Roman"/>
                <w:i/>
                <w:szCs w:val="28"/>
              </w:rPr>
              <w:t xml:space="preserve">       năm 2023</w:t>
            </w:r>
          </w:p>
        </w:tc>
      </w:tr>
    </w:tbl>
    <w:p w:rsidR="00E3587C" w:rsidRDefault="00DA5A7C" w:rsidP="00950CD0">
      <w:pPr>
        <w:spacing w:before="480" w:after="120" w:line="320" w:lineRule="exact"/>
        <w:jc w:val="center"/>
        <w:rPr>
          <w:b/>
        </w:rPr>
      </w:pPr>
      <w:r>
        <w:rPr>
          <w:b/>
          <w:noProof/>
          <w:szCs w:val="28"/>
        </w:rPr>
        <mc:AlternateContent>
          <mc:Choice Requires="wps">
            <w:drawing>
              <wp:anchor distT="0" distB="0" distL="114300" distR="114300" simplePos="0" relativeHeight="251663360" behindDoc="0" locked="0" layoutInCell="1" allowOverlap="1" wp14:anchorId="7304C28B" wp14:editId="18A83CCB">
                <wp:simplePos x="0" y="0"/>
                <wp:positionH relativeFrom="column">
                  <wp:posOffset>-1069975</wp:posOffset>
                </wp:positionH>
                <wp:positionV relativeFrom="paragraph">
                  <wp:posOffset>57785</wp:posOffset>
                </wp:positionV>
                <wp:extent cx="1390650" cy="49530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1390650" cy="495300"/>
                        </a:xfrm>
                        <a:prstGeom prst="rect">
                          <a:avLst/>
                        </a:prstGeom>
                      </wps:spPr>
                      <wps:style>
                        <a:lnRef idx="2">
                          <a:schemeClr val="accent6"/>
                        </a:lnRef>
                        <a:fillRef idx="1">
                          <a:schemeClr val="lt1"/>
                        </a:fillRef>
                        <a:effectRef idx="0">
                          <a:schemeClr val="accent6"/>
                        </a:effectRef>
                        <a:fontRef idx="minor">
                          <a:schemeClr val="dk1"/>
                        </a:fontRef>
                      </wps:style>
                      <wps:txbx>
                        <w:txbxContent>
                          <w:p w:rsidR="00DA5A7C" w:rsidRPr="00952F07" w:rsidRDefault="00DA5A7C" w:rsidP="00DA5A7C">
                            <w:pPr>
                              <w:spacing w:after="0" w:line="240" w:lineRule="auto"/>
                              <w:jc w:val="center"/>
                              <w:rPr>
                                <w:sz w:val="26"/>
                                <w:szCs w:val="26"/>
                              </w:rPr>
                            </w:pPr>
                            <w:r>
                              <w:rPr>
                                <w:sz w:val="26"/>
                                <w:szCs w:val="26"/>
                              </w:rPr>
                              <w:t>Dự thảo</w:t>
                            </w:r>
                          </w:p>
                          <w:p w:rsidR="00DA5A7C" w:rsidRPr="00952F07" w:rsidRDefault="0045715F" w:rsidP="00DA5A7C">
                            <w:pPr>
                              <w:spacing w:after="0" w:line="240" w:lineRule="auto"/>
                              <w:jc w:val="center"/>
                              <w:rPr>
                                <w:sz w:val="26"/>
                                <w:szCs w:val="26"/>
                              </w:rPr>
                            </w:pPr>
                            <w:r>
                              <w:rPr>
                                <w:sz w:val="26"/>
                                <w:szCs w:val="26"/>
                              </w:rPr>
                              <w:t>ngày 18</w:t>
                            </w:r>
                            <w:r w:rsidR="00DA5A7C" w:rsidRPr="00952F07">
                              <w:rPr>
                                <w:sz w:val="26"/>
                                <w:szCs w:val="26"/>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04C28B" id="Rectangle 5" o:spid="_x0000_s1026" style="position:absolute;left:0;text-align:left;margin-left:-84.25pt;margin-top:4.55pt;width:109.5pt;height:3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" fillcolor="white [3201]" strokecolor="#70ad47 [3209]" strokeweight="1pt">
                <v:textbox>
                  <w:txbxContent>
                    <w:p w:rsidR="00DA5A7C" w:rsidRPr="00952F07" w:rsidRDefault="00DA5A7C" w:rsidP="00DA5A7C">
                      <w:pPr>
                        <w:spacing w:after="0" w:line="240" w:lineRule="auto"/>
                        <w:jc w:val="center"/>
                        <w:rPr>
                          <w:sz w:val="26"/>
                          <w:szCs w:val="26"/>
                        </w:rPr>
                      </w:pPr>
                      <w:r>
                        <w:rPr>
                          <w:sz w:val="26"/>
                          <w:szCs w:val="26"/>
                        </w:rPr>
                        <w:t>Dự thảo</w:t>
                      </w:r>
                    </w:p>
                    <w:p w:rsidR="00DA5A7C" w:rsidRPr="00952F07" w:rsidRDefault="0045715F" w:rsidP="00DA5A7C">
                      <w:pPr>
                        <w:spacing w:after="0" w:line="240" w:lineRule="auto"/>
                        <w:jc w:val="center"/>
                        <w:rPr>
                          <w:sz w:val="26"/>
                          <w:szCs w:val="26"/>
                        </w:rPr>
                      </w:pPr>
                      <w:r>
                        <w:rPr>
                          <w:sz w:val="26"/>
                          <w:szCs w:val="26"/>
                        </w:rPr>
                        <w:t>ngày 18</w:t>
                      </w:r>
                      <w:bookmarkStart w:id="1" w:name="_GoBack"/>
                      <w:bookmarkEnd w:id="1"/>
                      <w:r w:rsidR="00DA5A7C" w:rsidRPr="00952F07">
                        <w:rPr>
                          <w:sz w:val="26"/>
                          <w:szCs w:val="26"/>
                        </w:rPr>
                        <w:t>/9</w:t>
                      </w:r>
                    </w:p>
                  </w:txbxContent>
                </v:textbox>
              </v:rect>
            </w:pict>
          </mc:Fallback>
        </mc:AlternateContent>
      </w:r>
      <w:r w:rsidR="00E3587C" w:rsidRPr="00C429EF">
        <w:rPr>
          <w:b/>
        </w:rPr>
        <w:t>B</w:t>
      </w:r>
      <w:r w:rsidR="00E3587C">
        <w:rPr>
          <w:b/>
        </w:rPr>
        <w:t xml:space="preserve">ÁO CÁO </w:t>
      </w:r>
    </w:p>
    <w:p w:rsidR="00950CD0" w:rsidRPr="00950CD0" w:rsidRDefault="00E3587C" w:rsidP="00E3587C">
      <w:pPr>
        <w:spacing w:after="0" w:line="320" w:lineRule="exact"/>
        <w:jc w:val="center"/>
        <w:rPr>
          <w:b/>
          <w:szCs w:val="28"/>
        </w:rPr>
      </w:pPr>
      <w:r w:rsidRPr="00950CD0">
        <w:rPr>
          <w:rFonts w:ascii="Times New Roman Bold" w:hAnsi="Times New Roman Bold"/>
          <w:b/>
          <w:spacing w:val="4"/>
        </w:rPr>
        <w:t xml:space="preserve">Đánh giá tác động thủ tục hành chính của Dự thảo </w:t>
      </w:r>
      <w:r w:rsidRPr="00950CD0">
        <w:rPr>
          <w:rFonts w:ascii="Times New Roman Bold" w:hAnsi="Times New Roman Bold"/>
          <w:b/>
          <w:spacing w:val="4"/>
          <w:szCs w:val="28"/>
        </w:rPr>
        <w:t>Nghị định sửa đổi,</w:t>
      </w:r>
      <w:r w:rsidR="00950CD0" w:rsidRPr="00950CD0">
        <w:rPr>
          <w:rFonts w:ascii="Times New Roman Bold" w:hAnsi="Times New Roman Bold"/>
          <w:b/>
          <w:spacing w:val="4"/>
          <w:szCs w:val="28"/>
        </w:rPr>
        <w:t xml:space="preserve"> </w:t>
      </w:r>
      <w:r w:rsidRPr="00950CD0">
        <w:rPr>
          <w:rFonts w:ascii="Times New Roman Bold" w:hAnsi="Times New Roman Bold"/>
          <w:b/>
          <w:spacing w:val="4"/>
          <w:szCs w:val="28"/>
        </w:rPr>
        <w:t>bổ</w:t>
      </w:r>
      <w:r w:rsidRPr="00950CD0">
        <w:rPr>
          <w:rFonts w:ascii="Times New Roman Bold" w:hAnsi="Times New Roman Bold"/>
          <w:b/>
          <w:szCs w:val="28"/>
        </w:rPr>
        <w:t xml:space="preserve"> sung</w:t>
      </w:r>
      <w:r w:rsidRPr="00950CD0">
        <w:rPr>
          <w:b/>
          <w:szCs w:val="28"/>
        </w:rPr>
        <w:t xml:space="preserve"> một số điều của Nghị định</w:t>
      </w:r>
      <w:r w:rsidR="00A81209">
        <w:rPr>
          <w:b/>
          <w:szCs w:val="28"/>
        </w:rPr>
        <w:t xml:space="preserve"> </w:t>
      </w:r>
      <w:r w:rsidRPr="00950CD0">
        <w:rPr>
          <w:b/>
          <w:szCs w:val="28"/>
        </w:rPr>
        <w:t>số 76/2020/NĐ-CP ngày 01/7/2020</w:t>
      </w:r>
      <w:r w:rsidR="00950CD0" w:rsidRPr="00950CD0">
        <w:rPr>
          <w:b/>
          <w:szCs w:val="28"/>
        </w:rPr>
        <w:t xml:space="preserve"> </w:t>
      </w:r>
      <w:r w:rsidRPr="00950CD0">
        <w:rPr>
          <w:b/>
          <w:szCs w:val="28"/>
        </w:rPr>
        <w:t>của Chính phủ Quy định chi tiết đối tượng, trình tự, thủ tục,</w:t>
      </w:r>
      <w:r w:rsidR="00950CD0" w:rsidRPr="00950CD0">
        <w:rPr>
          <w:b/>
          <w:szCs w:val="28"/>
        </w:rPr>
        <w:t xml:space="preserve"> </w:t>
      </w:r>
      <w:r w:rsidRPr="00950CD0">
        <w:rPr>
          <w:b/>
          <w:szCs w:val="28"/>
        </w:rPr>
        <w:t xml:space="preserve">thẩm quyền cấp, </w:t>
      </w:r>
      <w:r w:rsidRPr="00950CD0">
        <w:rPr>
          <w:rFonts w:ascii="Times New Roman Bold" w:hAnsi="Times New Roman Bold"/>
          <w:b/>
          <w:spacing w:val="-8"/>
          <w:szCs w:val="28"/>
        </w:rPr>
        <w:t>thu hồ</w:t>
      </w:r>
      <w:r w:rsidR="00950CD0" w:rsidRPr="00950CD0">
        <w:rPr>
          <w:rFonts w:ascii="Times New Roman Bold" w:hAnsi="Times New Roman Bold"/>
          <w:b/>
          <w:spacing w:val="-8"/>
          <w:szCs w:val="28"/>
        </w:rPr>
        <w:t xml:space="preserve">i, </w:t>
      </w:r>
      <w:r w:rsidRPr="00950CD0">
        <w:rPr>
          <w:rFonts w:ascii="Times New Roman Bold" w:hAnsi="Times New Roman Bold"/>
          <w:b/>
          <w:spacing w:val="-8"/>
          <w:szCs w:val="28"/>
        </w:rPr>
        <w:t>hủy giá trị sử dụ</w:t>
      </w:r>
      <w:r w:rsidR="00B55C5F">
        <w:rPr>
          <w:rFonts w:ascii="Times New Roman Bold" w:hAnsi="Times New Roman Bold"/>
          <w:b/>
          <w:spacing w:val="-8"/>
          <w:szCs w:val="28"/>
        </w:rPr>
        <w:t>ng</w:t>
      </w:r>
      <w:r w:rsidRPr="00950CD0">
        <w:rPr>
          <w:rFonts w:ascii="Times New Roman Bold" w:hAnsi="Times New Roman Bold"/>
          <w:b/>
          <w:spacing w:val="-8"/>
          <w:szCs w:val="28"/>
        </w:rPr>
        <w:t xml:space="preserve"> giấy thông hành</w:t>
      </w:r>
      <w:r w:rsidR="00950CD0" w:rsidRPr="00950CD0">
        <w:rPr>
          <w:rFonts w:ascii="Times New Roman Bold" w:hAnsi="Times New Roman Bold"/>
          <w:b/>
          <w:spacing w:val="-8"/>
          <w:szCs w:val="28"/>
        </w:rPr>
        <w:t xml:space="preserve"> </w:t>
      </w:r>
      <w:r w:rsidRPr="00950CD0">
        <w:rPr>
          <w:rFonts w:ascii="Times New Roman Bold" w:hAnsi="Times New Roman Bold"/>
          <w:b/>
          <w:spacing w:val="-8"/>
          <w:szCs w:val="28"/>
        </w:rPr>
        <w:t>và Nghị định số</w:t>
      </w:r>
      <w:r w:rsidR="00950CD0" w:rsidRPr="00950CD0">
        <w:rPr>
          <w:rFonts w:ascii="Times New Roman Bold" w:hAnsi="Times New Roman Bold"/>
          <w:b/>
          <w:spacing w:val="-8"/>
          <w:szCs w:val="28"/>
        </w:rPr>
        <w:t xml:space="preserve"> 77/2020/NĐ-CP</w:t>
      </w:r>
    </w:p>
    <w:p w:rsidR="00950CD0" w:rsidRDefault="00E3587C" w:rsidP="00E3587C">
      <w:pPr>
        <w:spacing w:after="0" w:line="320" w:lineRule="exact"/>
        <w:jc w:val="center"/>
        <w:rPr>
          <w:b/>
          <w:szCs w:val="28"/>
        </w:rPr>
      </w:pPr>
      <w:r w:rsidRPr="00950CD0">
        <w:rPr>
          <w:b/>
          <w:szCs w:val="28"/>
        </w:rPr>
        <w:t>ngày 01/7/2020 của Chính phủ</w:t>
      </w:r>
      <w:r w:rsidR="00950CD0" w:rsidRPr="00950CD0">
        <w:rPr>
          <w:b/>
          <w:szCs w:val="28"/>
        </w:rPr>
        <w:t xml:space="preserve"> </w:t>
      </w:r>
      <w:r w:rsidRPr="00950CD0">
        <w:rPr>
          <w:b/>
          <w:szCs w:val="28"/>
        </w:rPr>
        <w:t>Quy định việc quản lý, khai thác thông tin trong cơ sở dữ liệu</w:t>
      </w:r>
      <w:r w:rsidR="00950CD0" w:rsidRPr="00950CD0">
        <w:rPr>
          <w:b/>
          <w:szCs w:val="28"/>
        </w:rPr>
        <w:t xml:space="preserve"> </w:t>
      </w:r>
      <w:r w:rsidRPr="00950CD0">
        <w:rPr>
          <w:b/>
          <w:szCs w:val="28"/>
        </w:rPr>
        <w:t>quốc gia về xuất nhập cảnh; dịch vụ công trực tuyến phục vụ cấp,</w:t>
      </w:r>
      <w:r w:rsidR="00950CD0" w:rsidRPr="00950CD0">
        <w:rPr>
          <w:b/>
          <w:szCs w:val="28"/>
        </w:rPr>
        <w:t xml:space="preserve"> </w:t>
      </w:r>
      <w:r w:rsidRPr="00950CD0">
        <w:rPr>
          <w:b/>
          <w:szCs w:val="28"/>
        </w:rPr>
        <w:t>quản lý, kiểm soát hộ chiếu của công dân Việ</w:t>
      </w:r>
      <w:r w:rsidR="00950CD0">
        <w:rPr>
          <w:b/>
          <w:szCs w:val="28"/>
        </w:rPr>
        <w:t>t Nam;</w:t>
      </w:r>
    </w:p>
    <w:p w:rsidR="00E3587C" w:rsidRPr="00950CD0" w:rsidRDefault="00E3587C" w:rsidP="00E3587C">
      <w:pPr>
        <w:spacing w:after="0" w:line="320" w:lineRule="exact"/>
        <w:jc w:val="center"/>
        <w:rPr>
          <w:b/>
          <w:szCs w:val="28"/>
        </w:rPr>
      </w:pPr>
      <w:r w:rsidRPr="00950CD0">
        <w:rPr>
          <w:b/>
          <w:szCs w:val="28"/>
        </w:rPr>
        <w:t>kiểm soát</w:t>
      </w:r>
      <w:r w:rsidR="00A81209">
        <w:rPr>
          <w:b/>
          <w:szCs w:val="28"/>
        </w:rPr>
        <w:t xml:space="preserve"> </w:t>
      </w:r>
      <w:r w:rsidRPr="00950CD0">
        <w:rPr>
          <w:b/>
          <w:szCs w:val="28"/>
        </w:rPr>
        <w:t>xuất nhập cảnh bằng cổng kiểm soát tự động</w:t>
      </w:r>
    </w:p>
    <w:p w:rsidR="00950CD0" w:rsidRPr="00B75A20" w:rsidRDefault="00E3587C" w:rsidP="00B75A20">
      <w:pPr>
        <w:spacing w:before="240" w:after="120" w:line="320" w:lineRule="exact"/>
        <w:jc w:val="center"/>
        <w:rPr>
          <w:b/>
        </w:rPr>
      </w:pPr>
      <w:r>
        <w:rPr>
          <w:b/>
          <w:noProof/>
        </w:rPr>
        <mc:AlternateContent>
          <mc:Choice Requires="wps">
            <w:drawing>
              <wp:anchor distT="4294967295" distB="4294967295" distL="114300" distR="114300" simplePos="0" relativeHeight="251659264" behindDoc="0" locked="0" layoutInCell="1" allowOverlap="1">
                <wp:simplePos x="0" y="0"/>
                <wp:positionH relativeFrom="column">
                  <wp:posOffset>1939290</wp:posOffset>
                </wp:positionH>
                <wp:positionV relativeFrom="paragraph">
                  <wp:posOffset>48260</wp:posOffset>
                </wp:positionV>
                <wp:extent cx="18859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85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17AC02"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2.7pt,3.8pt" to="301.2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" strokecolor="black [3200]" strokeweight=".5pt">
                <v:stroke joinstyle="miter"/>
                <o:lock v:ext="edit" shapetype="f"/>
              </v:line>
            </w:pict>
          </mc:Fallback>
        </mc:AlternateContent>
      </w:r>
    </w:p>
    <w:p w:rsidR="00E3587C" w:rsidRPr="00D55500" w:rsidRDefault="00E3587C" w:rsidP="00E3587C">
      <w:pPr>
        <w:spacing w:before="120" w:after="120" w:line="254" w:lineRule="auto"/>
        <w:ind w:firstLine="720"/>
        <w:jc w:val="both"/>
        <w:rPr>
          <w:rFonts w:cs="Times New Roman"/>
          <w:b/>
          <w:szCs w:val="28"/>
        </w:rPr>
      </w:pPr>
      <w:r w:rsidRPr="00D55500">
        <w:rPr>
          <w:rFonts w:cs="Times New Roman"/>
          <w:b/>
          <w:szCs w:val="28"/>
        </w:rPr>
        <w:t>I. Xác định vấn đề tổng quan</w:t>
      </w:r>
    </w:p>
    <w:p w:rsidR="00E3587C" w:rsidRPr="00EF7B3B" w:rsidRDefault="00E3587C" w:rsidP="00950CD0">
      <w:pPr>
        <w:widowControl w:val="0"/>
        <w:spacing w:before="120" w:after="120" w:line="360" w:lineRule="exact"/>
        <w:ind w:firstLine="720"/>
        <w:jc w:val="both"/>
        <w:rPr>
          <w:spacing w:val="4"/>
          <w:szCs w:val="28"/>
        </w:rPr>
      </w:pPr>
      <w:r>
        <w:rPr>
          <w:b/>
          <w:spacing w:val="4"/>
          <w:szCs w:val="28"/>
        </w:rPr>
        <w:t xml:space="preserve">1. </w:t>
      </w:r>
      <w:r w:rsidRPr="00EF7B3B">
        <w:rPr>
          <w:spacing w:val="4"/>
          <w:szCs w:val="28"/>
        </w:rPr>
        <w:t>Ngày 15/7/2021, Chính phủ ban hành Nghị quyết số 76/NQ-CP về Chương trình tổng thể cải cách hành chính nhà nước giai đoạn 2021 – 2030. Theo đó đã xác định công tác cải cách hành chính phải được tiến hành một cách quyết liệt, đồng bộ, hiệu quả; rà soát, cắt giảm, đơn giản hóa điều kiện kinh doanh, thành phần hồ sơ và tối ưu hóa quy trình giải quyết thủ tục hành chính trên cơ sở ứng dụng mạnh mẽ công nghệ thông tin; bãi bỏ các rào cản hạn chế quyền tự do kinh doanh, cải thiện, nâng cao chất lượng môi trường đầu tư kinh doanh, bảo đảm cạnh tranh lành mạnh, bình đẳng, minh bạch; đổi mới và nâng cao hiệu quả thực hiện cơ chế một cửa, một cửa liên thông trong giải quyết thủ tục hành chính. Đẩy mạnh thực hiện thủ tục hành chính trên môi trường điện tử để người dân, doanh nghiệp có thể thực hiện dịch vụ mọi lúc, mọi nơi, trên các phương tiện khác nhau.</w:t>
      </w:r>
    </w:p>
    <w:p w:rsidR="00E3587C" w:rsidRPr="00EF7B3B" w:rsidRDefault="00E3587C" w:rsidP="00950CD0">
      <w:pPr>
        <w:widowControl w:val="0"/>
        <w:spacing w:before="120" w:after="120" w:line="360" w:lineRule="exact"/>
        <w:ind w:firstLine="720"/>
        <w:jc w:val="both"/>
        <w:rPr>
          <w:szCs w:val="28"/>
        </w:rPr>
      </w:pPr>
      <w:r w:rsidRPr="00EF7B3B">
        <w:rPr>
          <w:spacing w:val="4"/>
          <w:szCs w:val="28"/>
        </w:rPr>
        <w:t>Để triển khai thực hiện mục tiêu cải cách thủ tục hành chính giai đoạn 2021 - 2030 của Chính phủ, ngày 25/12/2021 Bộ Công an đã ban hành Quyết định số 10695/QĐ-BCA Phê duyệt danh mục dịch vụ công trực tuyến mức độ 3, mức độ 4 cung cấp trên Cổng dịch vụ công Bộ</w:t>
      </w:r>
      <w:r w:rsidR="003149DE">
        <w:rPr>
          <w:spacing w:val="4"/>
          <w:szCs w:val="28"/>
        </w:rPr>
        <w:t xml:space="preserve"> Công an năm 2022</w:t>
      </w:r>
      <w:r w:rsidRPr="00EF7B3B">
        <w:rPr>
          <w:spacing w:val="4"/>
          <w:szCs w:val="28"/>
        </w:rPr>
        <w:t xml:space="preserve"> </w:t>
      </w:r>
      <w:r w:rsidRPr="00EF7B3B">
        <w:rPr>
          <w:szCs w:val="28"/>
        </w:rPr>
        <w:t>(được thay thế bởi Quyết định số 430/QĐ-BCA ngày 26/01/2023 của Bộ trưởng Bộ Bộ Công an Phê duyệt danh mục dịch vụ công trực tuyến toàn trình, một phần cung cấp trên Cổng dịch vụ công Bộ Công an)</w:t>
      </w:r>
      <w:r w:rsidR="003149DE">
        <w:rPr>
          <w:szCs w:val="28"/>
        </w:rPr>
        <w:t>;</w:t>
      </w:r>
      <w:r w:rsidRPr="00EF7B3B">
        <w:rPr>
          <w:szCs w:val="28"/>
        </w:rPr>
        <w:t xml:space="preserve"> theo đó, Bộ Công an sẽ triển khai thực hiện các thủ tục hành chính ở dịch vụ công trực tuyến toàn trình, một phần đối với nhóm thủ tục trình báo mất giấy thông hành và thủ tục xác nhận, cung cấp thông tin liên quan đến xuất nhập cảnh của công dân Việt Nam. </w:t>
      </w:r>
      <w:r w:rsidRPr="00EF7B3B">
        <w:rPr>
          <w:spacing w:val="-4"/>
          <w:szCs w:val="28"/>
        </w:rPr>
        <w:t xml:space="preserve">Do vậy, để bảo đảm cơ sở pháp lý thực hiện các thủ tục hành chính trên ở dịch vụ </w:t>
      </w:r>
      <w:r w:rsidRPr="00EF7B3B">
        <w:rPr>
          <w:spacing w:val="-4"/>
          <w:szCs w:val="28"/>
        </w:rPr>
        <w:lastRenderedPageBreak/>
        <w:t xml:space="preserve">công trực tuyến toàn trình, một phần cần xây dựng Nghị định sửa đổi, bổ sung một só điều của </w:t>
      </w:r>
      <w:r w:rsidRPr="00EF7B3B">
        <w:rPr>
          <w:iCs/>
          <w:szCs w:val="28"/>
        </w:rPr>
        <w:t xml:space="preserve">Nghị định </w:t>
      </w:r>
      <w:r w:rsidRPr="00EF7B3B">
        <w:rPr>
          <w:szCs w:val="28"/>
        </w:rPr>
        <w:t>sửa đổi, bổ sung một số điều của Nghị định số 76/2020/NĐ-CP ngày 01/7/2020 của Chính phủ Quy định chi tiết đối tượng, trình tự, thủ tục, thẩm quyền cấp,</w:t>
      </w:r>
      <w:r w:rsidR="00A81209">
        <w:rPr>
          <w:szCs w:val="28"/>
        </w:rPr>
        <w:t xml:space="preserve"> </w:t>
      </w:r>
      <w:r w:rsidRPr="00EF7B3B">
        <w:rPr>
          <w:szCs w:val="28"/>
        </w:rPr>
        <w:t>thu hồi, hủy giá trị sử dụng, giấy thông hành (Nghị định số 76/2020/NĐ-CP) và Nghị định số 77/2020/NĐ-CP ngày 01/7/2020 của Chính phủ Quy định việc quản lý, khai thác thông tin trong cơ sở dữ liệu quốc gia về xuất nhập cảnh; dịch vụ công trực tuyến phục vụ cấp, quản lý, kiểm soát hộ chiếu của công dân Việt Nam; kiểm soát xuất nhập cảnh bằng cổng kiểm soát tự động (Nghị định số 77/2020/NĐ-CP)</w:t>
      </w:r>
      <w:r w:rsidRPr="00EF7B3B">
        <w:rPr>
          <w:spacing w:val="-4"/>
          <w:szCs w:val="28"/>
        </w:rPr>
        <w:t>.</w:t>
      </w:r>
    </w:p>
    <w:p w:rsidR="00E3587C" w:rsidRPr="00950CD0" w:rsidRDefault="00E3587C" w:rsidP="00950CD0">
      <w:pPr>
        <w:spacing w:before="120" w:after="120" w:line="360" w:lineRule="exact"/>
        <w:ind w:firstLine="720"/>
        <w:jc w:val="both"/>
        <w:rPr>
          <w:spacing w:val="4"/>
          <w:szCs w:val="28"/>
        </w:rPr>
      </w:pPr>
      <w:r>
        <w:rPr>
          <w:b/>
          <w:spacing w:val="8"/>
          <w:szCs w:val="28"/>
        </w:rPr>
        <w:t xml:space="preserve">2. </w:t>
      </w:r>
      <w:r w:rsidRPr="00EF7B3B">
        <w:rPr>
          <w:spacing w:val="8"/>
          <w:szCs w:val="28"/>
        </w:rPr>
        <w:t xml:space="preserve">Ngày 30/8/2022, Thủ tướng Chính phủ đã ký ban hành Quyết định số </w:t>
      </w:r>
      <w:r w:rsidRPr="00EF7B3B">
        <w:rPr>
          <w:szCs w:val="28"/>
        </w:rPr>
        <w:t xml:space="preserve">1015/QĐ-TTg phê duyệt phương án phân cấp trong giải quyết thủ tục hành </w:t>
      </w:r>
      <w:r w:rsidRPr="00950CD0">
        <w:rPr>
          <w:spacing w:val="4"/>
          <w:szCs w:val="28"/>
        </w:rPr>
        <w:t>chính thuộc phạm vi quản lý của các bộ, cơ quan ngang bộ (Quyết định số 1015/QĐ-TTg), theo đó Bộ Công an được giao chủ trì, phối hợp các bộ, ngành liên xây dựng Nghị định sửa đổi, bổ sung một số điều của Nghị định số 76/2020/NĐ-CP và Nghị định số 77/2020/NĐ-CP để thực hiện phương án phân cấp giải quyết thủ tục hành chính trong lĩnh vực xuất nhập cảnh, cụ thể như sau:</w:t>
      </w:r>
    </w:p>
    <w:p w:rsidR="00E3587C" w:rsidRPr="00EF7B3B" w:rsidRDefault="00E3587C" w:rsidP="00950CD0">
      <w:pPr>
        <w:spacing w:before="120" w:after="120" w:line="360" w:lineRule="exact"/>
        <w:ind w:firstLine="720"/>
        <w:jc w:val="both"/>
        <w:rPr>
          <w:szCs w:val="28"/>
        </w:rPr>
      </w:pPr>
      <w:r>
        <w:rPr>
          <w:szCs w:val="28"/>
        </w:rPr>
        <w:t xml:space="preserve">- </w:t>
      </w:r>
      <w:r w:rsidRPr="00EF7B3B">
        <w:rPr>
          <w:szCs w:val="28"/>
        </w:rPr>
        <w:t>Đối với thủ tục cấp giấy thông hành biên giới Việt Nam - Lào cho công dân Việt Nam có hộ khẩu thường trú ở tỉnh có chung đường biên giới với Lào: phân cấp thẩm quyền giải quyết thủ tục hành chính từ Công an cấp tỉnh có chung đường biên giới với Lào cho Công an cấp huyện và Công an cấp xã giáp biên giới thực hiện, theo hướng: (i) Công an cấp xã cấp Giấy thông hành cho công dân có hộ khẩu thường trú đối với xã giáp biên giới; (ii) Công an cấp huyện cấp Giấy thông hành cho công dân có hộ khẩu thường trú tại huyện giáp biên giới và (iii) Công an cấp tỉnh cấp Giấy thông hành cho công dân làm việc trong các cơ quan, tổ chức, doanh nghiệp có trụ sở tại tỉnh có chung đường biên giới với Lào và công dân có hộ khẩu thường trú tại các huyện, xã còn lại trên địa bàn tỉnh.</w:t>
      </w:r>
    </w:p>
    <w:p w:rsidR="00E3587C" w:rsidRPr="00EF7B3B" w:rsidRDefault="00E3587C" w:rsidP="00950CD0">
      <w:pPr>
        <w:spacing w:before="120" w:after="120" w:line="360" w:lineRule="exact"/>
        <w:ind w:firstLine="720"/>
        <w:jc w:val="both"/>
        <w:rPr>
          <w:szCs w:val="28"/>
        </w:rPr>
      </w:pPr>
      <w:r>
        <w:rPr>
          <w:szCs w:val="28"/>
        </w:rPr>
        <w:t>-</w:t>
      </w:r>
      <w:r w:rsidRPr="00EF7B3B">
        <w:rPr>
          <w:szCs w:val="28"/>
        </w:rPr>
        <w:t xml:space="preserve"> Phân cấp thủ tục trình báo mất giấy thông hành thực hiện tại cấp tỉnh (mã thủ tục hành chính: 1.010049) về Công an cấp huyện và thủ tục trình báo mất giấy thông hành thực hiện tại cấp huyện (mã thủ tục hành chính: 1.010054) về Công an cấp xã.</w:t>
      </w:r>
    </w:p>
    <w:p w:rsidR="00E3587C" w:rsidRPr="00EF7B3B" w:rsidRDefault="00E3587C" w:rsidP="00950CD0">
      <w:pPr>
        <w:spacing w:before="120" w:after="120" w:line="360" w:lineRule="exact"/>
        <w:ind w:firstLine="720"/>
        <w:jc w:val="both"/>
        <w:rPr>
          <w:szCs w:val="28"/>
        </w:rPr>
      </w:pPr>
      <w:r>
        <w:rPr>
          <w:szCs w:val="28"/>
        </w:rPr>
        <w:t xml:space="preserve">- </w:t>
      </w:r>
      <w:r w:rsidRPr="00EF7B3B">
        <w:rPr>
          <w:szCs w:val="28"/>
        </w:rPr>
        <w:t>Đối với thủ tục xác nhận cung cấp thông tin liên quan đến xuất nhập cảnh của công dân Việt Nam (mã TTHC: 1010048): phân cấp thẩm quyền giải quyết thủ tục hành chính từ Cục Quản lý xuất nhập cảnh về Công an cấp tỉnh, Công an cấp huyện.</w:t>
      </w:r>
    </w:p>
    <w:p w:rsidR="00E3587C" w:rsidRPr="00EF7B3B" w:rsidRDefault="00E3587C" w:rsidP="00950CD0">
      <w:pPr>
        <w:spacing w:before="120" w:after="120" w:line="360" w:lineRule="exact"/>
        <w:ind w:firstLine="720"/>
        <w:jc w:val="both"/>
        <w:rPr>
          <w:szCs w:val="28"/>
        </w:rPr>
      </w:pPr>
      <w:r w:rsidRPr="00EF7B3B">
        <w:rPr>
          <w:szCs w:val="28"/>
        </w:rPr>
        <w:t xml:space="preserve">Do vậy, việc xây dựng Nghị định sửa đổi, bổ sung Nghị định số 76/2020/NĐ-CP và Nghị định số 77/2020/NĐ-CP là cần thiết để đảm bảo cơ </w:t>
      </w:r>
      <w:r w:rsidRPr="00EF7B3B">
        <w:rPr>
          <w:szCs w:val="28"/>
        </w:rPr>
        <w:lastRenderedPageBreak/>
        <w:t>sở pháp lý thực hiện để thực hiện phương án phân cấp giải quyết thủ tục hành chính trong lĩnh vực xuất nhập cảnh theo Quyết định số 1015/QĐ-TTg.</w:t>
      </w:r>
    </w:p>
    <w:p w:rsidR="00812751" w:rsidRPr="000C1120" w:rsidRDefault="00E3587C" w:rsidP="00812751">
      <w:pPr>
        <w:pStyle w:val="Bodytext20"/>
        <w:shd w:val="clear" w:color="auto" w:fill="auto"/>
        <w:tabs>
          <w:tab w:val="left" w:pos="709"/>
        </w:tabs>
        <w:spacing w:before="120" w:after="120" w:line="360" w:lineRule="exact"/>
        <w:ind w:firstLine="720"/>
        <w:rPr>
          <w:rFonts w:cs="Times New Roman"/>
          <w:sz w:val="28"/>
          <w:szCs w:val="28"/>
        </w:rPr>
      </w:pPr>
      <w:r w:rsidRPr="00950CD0">
        <w:rPr>
          <w:rFonts w:cs="Times New Roman"/>
          <w:b/>
          <w:spacing w:val="4"/>
          <w:sz w:val="28"/>
          <w:szCs w:val="28"/>
        </w:rPr>
        <w:t xml:space="preserve">3. </w:t>
      </w:r>
      <w:r w:rsidR="00812751">
        <w:rPr>
          <w:rFonts w:cs="Times New Roman"/>
          <w:sz w:val="28"/>
          <w:szCs w:val="28"/>
        </w:rPr>
        <w:t>Thực hiện chủ trương của Chính phủ về việc tiếp tục đẩy mạnh triển khai Đề án phát triển ứng dụng dữ liệu dân cư, định danh và xác thực điện tử phục vụ chuyển đổi số quốc gia giai đoạn 2022 – 2025, tầm nhìn đến năm 2023 (Quyết định số 06/QĐ-TTg ngày 06/01/2022 của Thủ tướng Chính phủ) và việc thực hiện có hiệu quả quy định của Luật Cư trú; Nghị định số</w:t>
      </w:r>
      <w:r w:rsidR="00A81209">
        <w:rPr>
          <w:rFonts w:cs="Times New Roman"/>
          <w:sz w:val="28"/>
          <w:szCs w:val="28"/>
        </w:rPr>
        <w:t xml:space="preserve"> 104/2022/NĐ-CP ngày 21/12/2022</w:t>
      </w:r>
      <w:r w:rsidR="00812751">
        <w:rPr>
          <w:rFonts w:cs="Times New Roman"/>
          <w:sz w:val="28"/>
          <w:szCs w:val="28"/>
        </w:rPr>
        <w:t xml:space="preserve"> của Chính phủ về việc sửa đổi, bổ sung một số điều của các Nghị định liên quan đến việc nộp, xuất trình sổ hộ khẩu, sổ tạm trú giấy khi thực hiện thủ tục hành chính, cung cấp dịch vụ công, Cục Kiểm soát thủ tục hành chính Văn phòng Chính phủ có công văn đề nghị các Bộ công khai, hướng dẫn thực hiện thủ tục hành chính có yêu cầu nộp, xuất trình sổ hộ khẩu, sổ tạm trú hoặc xác nhận tại nơi cư trú. Theo rà soát của Cục Kiểm soát thủ tục hành chính Văn phòng Chính phủ, trong lĩnh vực quản lý xuất nhập cảnh có 12 thủ tục hành chính cần thực hiện yêu cầu trên, trong đó có các thủ tục liên quan đến cấp, trình báo mất giấy thông hành và xác nhận, cung cấp thông tin liên quan đến xuất nhập cảnh của công dân Việt Nam.</w:t>
      </w:r>
    </w:p>
    <w:p w:rsidR="00812751" w:rsidRDefault="00812751" w:rsidP="00812751">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t xml:space="preserve">Ngày 30/6/2023, Bộ Công an đã ban hành </w:t>
      </w:r>
      <w:r w:rsidRPr="00013E05">
        <w:rPr>
          <w:rFonts w:eastAsia="Calibri" w:cs="Times New Roman"/>
          <w:spacing w:val="-4"/>
          <w:sz w:val="28"/>
          <w:szCs w:val="28"/>
        </w:rPr>
        <w:t>Thông tư số</w:t>
      </w:r>
      <w:r>
        <w:rPr>
          <w:rFonts w:eastAsia="Calibri" w:cs="Times New Roman"/>
          <w:spacing w:val="-4"/>
          <w:sz w:val="28"/>
          <w:szCs w:val="28"/>
        </w:rPr>
        <w:t xml:space="preserve"> 22/2023/TT-BCA</w:t>
      </w:r>
      <w:r w:rsidRPr="00013E05">
        <w:rPr>
          <w:rFonts w:eastAsia="Calibri" w:cs="Times New Roman"/>
          <w:spacing w:val="-4"/>
          <w:sz w:val="28"/>
          <w:szCs w:val="28"/>
        </w:rPr>
        <w:t xml:space="preserve"> sửa đổi, bổ sung một số mẫu giấy tờ ban hành kèm theo Thông tư số 04/2015/TT-BCA ngày 05/01/2015 của Bộ trưởng Bộ Công an quy định mẫu giấy tờ liên quan đến việc nhập cảnh, xuất cảnh, cư trú của người nước ngoài tại Việt Nam được sửa đổi, bổ sung một số điều tại Thông tư số 57/2020/TT-BCA ngày 10/6/2020 của Bộ trưởng Bộ</w:t>
      </w:r>
      <w:r>
        <w:rPr>
          <w:rFonts w:eastAsia="Calibri" w:cs="Times New Roman"/>
          <w:spacing w:val="-4"/>
          <w:sz w:val="28"/>
          <w:szCs w:val="28"/>
        </w:rPr>
        <w:t xml:space="preserve"> Công an và ngày 20/7/2023, ban hành </w:t>
      </w:r>
      <w:r w:rsidRPr="00013E05">
        <w:rPr>
          <w:rFonts w:eastAsia="Calibri" w:cs="Times New Roman"/>
          <w:spacing w:val="-4"/>
          <w:sz w:val="28"/>
          <w:szCs w:val="28"/>
        </w:rPr>
        <w:t>Thông tư số 31/2023/TT-BCA ngày 20/7/2023 quy định về mẫu hộ chiếu, mẫu giấy thông hành và các biểu mẫu liên quan</w:t>
      </w:r>
      <w:r>
        <w:rPr>
          <w:rFonts w:eastAsia="Calibri" w:cs="Times New Roman"/>
          <w:spacing w:val="-4"/>
          <w:sz w:val="28"/>
          <w:szCs w:val="28"/>
        </w:rPr>
        <w:t xml:space="preserve"> để triển khai thực hiện việc bỏ yêu cầu xác nhận của Trưởng Công an xã, phường, thị trấn trong việc giải quyết các thủ tục hành chính trong lĩnh vực quản lý xuất nhập cảnh như đề nghị của Cục Kiểm soát thủ tục hành chính Văn phòng Chính phủ, việc </w:t>
      </w:r>
      <w:r w:rsidR="00A81209">
        <w:rPr>
          <w:rFonts w:cs="Times New Roman"/>
          <w:sz w:val="28"/>
          <w:szCs w:val="28"/>
        </w:rPr>
        <w:t xml:space="preserve">xác minh thông tin </w:t>
      </w:r>
      <w:r>
        <w:rPr>
          <w:rFonts w:cs="Times New Roman"/>
          <w:sz w:val="28"/>
          <w:szCs w:val="28"/>
        </w:rPr>
        <w:t>của công dân sẽ được cơ quan Công an có thẩm quyền giải quyết thực hiện theo quy trình xác minh nội bộ (ngày 31/5/2023, Bộ trưởng Bộ Công an đã ban hành Quyết định số 3733/QĐ-BCA ban hành quy trình xác minh nội bộ).</w:t>
      </w:r>
    </w:p>
    <w:p w:rsidR="00812751" w:rsidRDefault="00812751" w:rsidP="00812751">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t>Tuy nhiên, qua rà soát, Bộ Công an thấy theo quy định của Nghị định số 76/2020/NĐ-CP và Nghị định số 77/2020/NĐ-CP còn một số trường hợp thực hiện đề nghị cấp, trình báo mất giấy thông hành và xác nhận, cung cấp thông tin liên quan xuất nhập cảnh của công dân Việt Nam phải xin xác nhận của Trưởng Công an xã, phường thị trấn, cụ thể:</w:t>
      </w:r>
    </w:p>
    <w:p w:rsidR="00812751" w:rsidRPr="00812751" w:rsidRDefault="00812751" w:rsidP="00812751">
      <w:pPr>
        <w:pStyle w:val="Bodytext20"/>
        <w:shd w:val="clear" w:color="auto" w:fill="auto"/>
        <w:tabs>
          <w:tab w:val="left" w:pos="709"/>
        </w:tabs>
        <w:spacing w:before="120" w:after="120" w:line="360" w:lineRule="exact"/>
        <w:ind w:firstLine="720"/>
        <w:rPr>
          <w:rFonts w:cs="Times New Roman"/>
          <w:spacing w:val="-4"/>
          <w:sz w:val="28"/>
          <w:szCs w:val="28"/>
        </w:rPr>
      </w:pPr>
      <w:r w:rsidRPr="00812751">
        <w:rPr>
          <w:rFonts w:cs="Times New Roman"/>
          <w:spacing w:val="-4"/>
          <w:sz w:val="28"/>
          <w:szCs w:val="28"/>
        </w:rPr>
        <w:t xml:space="preserve">- Người mất năng lực hành vi dân sự, người có khó khăn trong nhận thức và làm chủ hành vi theo quy định của Bộ luật Dân sự, người chưa đủ 14 tuổi đề </w:t>
      </w:r>
      <w:r w:rsidRPr="00812751">
        <w:rPr>
          <w:rFonts w:cs="Times New Roman"/>
          <w:spacing w:val="-4"/>
          <w:sz w:val="28"/>
          <w:szCs w:val="28"/>
        </w:rPr>
        <w:lastRenderedPageBreak/>
        <w:t>nghị cấp giấy thông hành (theo quy định tại điểm b khoản 1 Điều 5 Nghị định số 76/2020/NĐ-CP và Mẫu M01 ban hành kèm theo Nghị định số 76/2020/NĐ-CP).</w:t>
      </w:r>
    </w:p>
    <w:p w:rsidR="00812751" w:rsidRDefault="00812751" w:rsidP="00812751">
      <w:pPr>
        <w:pStyle w:val="Bodytext20"/>
        <w:shd w:val="clear" w:color="auto" w:fill="auto"/>
        <w:tabs>
          <w:tab w:val="left" w:pos="709"/>
        </w:tabs>
        <w:spacing w:before="120" w:after="120" w:line="360" w:lineRule="exact"/>
        <w:ind w:firstLine="720"/>
        <w:rPr>
          <w:rFonts w:cs="Times New Roman"/>
          <w:sz w:val="28"/>
          <w:szCs w:val="28"/>
        </w:rPr>
      </w:pPr>
      <w:r>
        <w:rPr>
          <w:rFonts w:cs="Times New Roman"/>
          <w:sz w:val="28"/>
          <w:szCs w:val="28"/>
        </w:rPr>
        <w:t>- Trường hợp gửi đơn trình báo mất giấy thông hành qua đường bưu điện (theo quy định tại Mẫu M02 ban hành kèm theo Nghị định số 76/2020/NĐ-CP).</w:t>
      </w:r>
    </w:p>
    <w:p w:rsidR="00812751" w:rsidRPr="00812751" w:rsidRDefault="00812751" w:rsidP="00812751">
      <w:pPr>
        <w:pStyle w:val="Bodytext20"/>
        <w:shd w:val="clear" w:color="auto" w:fill="auto"/>
        <w:tabs>
          <w:tab w:val="left" w:pos="709"/>
        </w:tabs>
        <w:spacing w:before="120" w:after="120" w:line="360" w:lineRule="exact"/>
        <w:ind w:firstLine="720"/>
        <w:rPr>
          <w:rFonts w:cs="Times New Roman"/>
          <w:spacing w:val="-8"/>
          <w:sz w:val="28"/>
          <w:szCs w:val="28"/>
        </w:rPr>
      </w:pPr>
      <w:r w:rsidRPr="00812751">
        <w:rPr>
          <w:rFonts w:cs="Times New Roman"/>
          <w:spacing w:val="-8"/>
          <w:sz w:val="28"/>
          <w:szCs w:val="28"/>
        </w:rPr>
        <w:t>- Trường hợp gửi đơn đề nghị xác nhận, cung cấp thông tin qua đường bưu điện (theo quy định tại Mẫu M03 ban hành kèm theo Nghị định số 77/2020/NĐ-CP)</w:t>
      </w:r>
      <w:r>
        <w:rPr>
          <w:rFonts w:cs="Times New Roman"/>
          <w:spacing w:val="-8"/>
          <w:sz w:val="28"/>
          <w:szCs w:val="28"/>
        </w:rPr>
        <w:t>.</w:t>
      </w:r>
    </w:p>
    <w:p w:rsidR="00812751" w:rsidRPr="00812751" w:rsidRDefault="00812751" w:rsidP="00812751">
      <w:pPr>
        <w:pStyle w:val="Bodytext20"/>
        <w:shd w:val="clear" w:color="auto" w:fill="auto"/>
        <w:tabs>
          <w:tab w:val="left" w:pos="709"/>
        </w:tabs>
        <w:spacing w:before="120" w:after="120" w:line="360" w:lineRule="exact"/>
        <w:ind w:firstLine="720"/>
        <w:rPr>
          <w:rFonts w:cs="Times New Roman"/>
          <w:sz w:val="28"/>
          <w:szCs w:val="28"/>
        </w:rPr>
      </w:pPr>
      <w:r w:rsidRPr="007877A1">
        <w:rPr>
          <w:rFonts w:cs="Times New Roman"/>
          <w:sz w:val="28"/>
          <w:szCs w:val="28"/>
        </w:rPr>
        <w:t xml:space="preserve">Do vậy, để thống nhất thực hiện việc bỏ yêu cầu xác nhận của Trưởng Công an xã, phường, thị trấn trong giải quyết thủ tục hành chính trong lĩnh vực quản lý xuất nhập cảnh, Bộ Công an thấy cần nghiên cứu sửa đổi, bổ sung điểm b khoản 1 Điều 5 Nghị định số 76/2020/NĐ-CP, các mẫu M01, M02 ban hành </w:t>
      </w:r>
      <w:r w:rsidRPr="00812751">
        <w:rPr>
          <w:rFonts w:cs="Times New Roman"/>
          <w:sz w:val="28"/>
          <w:szCs w:val="28"/>
        </w:rPr>
        <w:t>kèm theo Nghị định số 76/2020/NĐ-CP và mẫu M03 ban hành kèm theo Nghị định số 77/2020/NĐ-CP theo hướng bỏ yêu cầu xác nhận của Trưởng Công an xã, phường, thị trấn trong thực hiện các thủ tục hành chính trên, việc xác minh được thực hiện theo quy trình nội bộ theo Quyết định số 3733/QĐ-BCA của Bộ trưởng Bộ Công an.</w:t>
      </w:r>
    </w:p>
    <w:p w:rsidR="00E3587C" w:rsidRPr="00812751" w:rsidRDefault="00E3587C" w:rsidP="00812751">
      <w:pPr>
        <w:pStyle w:val="Bodytext20"/>
        <w:shd w:val="clear" w:color="auto" w:fill="auto"/>
        <w:tabs>
          <w:tab w:val="left" w:pos="709"/>
        </w:tabs>
        <w:spacing w:before="120" w:after="120" w:line="360" w:lineRule="exact"/>
        <w:ind w:firstLine="720"/>
        <w:rPr>
          <w:rFonts w:cs="Times New Roman"/>
          <w:b/>
          <w:sz w:val="28"/>
          <w:szCs w:val="28"/>
        </w:rPr>
      </w:pPr>
      <w:r w:rsidRPr="00812751">
        <w:rPr>
          <w:rFonts w:cs="Times New Roman"/>
          <w:b/>
          <w:sz w:val="28"/>
          <w:szCs w:val="28"/>
        </w:rPr>
        <w:t>II. Đánh giá tác động của thủ tục hành chính được sửa đổi, bổ sung</w:t>
      </w:r>
    </w:p>
    <w:p w:rsidR="00E3587C" w:rsidRDefault="00E3587C" w:rsidP="00950CD0">
      <w:pPr>
        <w:spacing w:before="120" w:after="120" w:line="360" w:lineRule="exact"/>
        <w:ind w:firstLine="720"/>
        <w:jc w:val="both"/>
        <w:rPr>
          <w:rFonts w:cs="Times New Roman"/>
          <w:spacing w:val="4"/>
          <w:szCs w:val="28"/>
        </w:rPr>
      </w:pPr>
      <w:r w:rsidRPr="00812751">
        <w:rPr>
          <w:rFonts w:cs="Times New Roman"/>
          <w:b/>
          <w:spacing w:val="4"/>
          <w:szCs w:val="28"/>
        </w:rPr>
        <w:t>1. THỦ TỤC HÀNH CHÍNH 01</w:t>
      </w:r>
      <w:r w:rsidRPr="00812751">
        <w:rPr>
          <w:rFonts w:cs="Times New Roman"/>
          <w:spacing w:val="4"/>
          <w:szCs w:val="28"/>
        </w:rPr>
        <w:t xml:space="preserve">: </w:t>
      </w:r>
      <w:r w:rsidR="000E6D73" w:rsidRPr="00812751">
        <w:rPr>
          <w:rFonts w:cs="Times New Roman"/>
          <w:spacing w:val="4"/>
          <w:szCs w:val="28"/>
        </w:rPr>
        <w:t>Cấp giấy thông hành biên giới Việt Nam – Lào, Việt Nam – Campuchia</w:t>
      </w:r>
      <w:r w:rsidR="000E6D73">
        <w:rPr>
          <w:rFonts w:cs="Times New Roman"/>
          <w:spacing w:val="4"/>
          <w:szCs w:val="28"/>
        </w:rPr>
        <w:t xml:space="preserve"> và giấy thông hành xuất, nhập cảnh vùng biên giới Việt Nam – Trung Quốc. Theo đó dự thảo Nghị định đã p</w:t>
      </w:r>
      <w:r>
        <w:rPr>
          <w:rFonts w:cs="Times New Roman"/>
          <w:spacing w:val="4"/>
          <w:szCs w:val="28"/>
        </w:rPr>
        <w:t>hân cấp giải quyết thủ tục cấp giấy thông hành biên giới Việt Nam – Lào và bỏ yêu cầu xác nhận của Trưởng Công an xã, phường, thị trấn trong trường hợp cha, mẹ hoặc người đại diện hợp pháp đề nghị cấ</w:t>
      </w:r>
      <w:r w:rsidR="00E50D07">
        <w:rPr>
          <w:rFonts w:cs="Times New Roman"/>
          <w:spacing w:val="4"/>
          <w:szCs w:val="28"/>
        </w:rPr>
        <w:t>p các loại g</w:t>
      </w:r>
      <w:r>
        <w:rPr>
          <w:rFonts w:cs="Times New Roman"/>
          <w:spacing w:val="4"/>
          <w:szCs w:val="28"/>
        </w:rPr>
        <w:t>iấy thông hành cho người chưa đủ 14 tuổi, người mất năng lực hành vi dân sự, người có khó khăn trong nhận thức, làm chủ hành vi theo quy định của Bộ luật Dân sự</w:t>
      </w:r>
      <w:r w:rsidR="00B75A20">
        <w:rPr>
          <w:rFonts w:cs="Times New Roman"/>
          <w:spacing w:val="4"/>
          <w:szCs w:val="28"/>
        </w:rPr>
        <w:t>.</w:t>
      </w:r>
    </w:p>
    <w:p w:rsidR="00E3587C" w:rsidRPr="00D55500" w:rsidRDefault="00E3587C" w:rsidP="00950CD0">
      <w:pPr>
        <w:spacing w:before="120" w:after="120" w:line="360" w:lineRule="exact"/>
        <w:ind w:firstLine="720"/>
        <w:jc w:val="both"/>
        <w:rPr>
          <w:rFonts w:cs="Times New Roman"/>
          <w:szCs w:val="28"/>
        </w:rPr>
      </w:pPr>
      <w:r w:rsidRPr="00D55500">
        <w:rPr>
          <w:rFonts w:cs="Times New Roman"/>
          <w:b/>
          <w:szCs w:val="28"/>
        </w:rPr>
        <w:t>- THỦ TỤC HÀNH CHÍNH 02</w:t>
      </w:r>
      <w:r w:rsidRPr="00D55500">
        <w:rPr>
          <w:rFonts w:cs="Times New Roman"/>
          <w:szCs w:val="28"/>
        </w:rPr>
        <w:t xml:space="preserve">: </w:t>
      </w:r>
      <w:r w:rsidR="00B75A20">
        <w:rPr>
          <w:rFonts w:cs="Times New Roman"/>
          <w:szCs w:val="28"/>
        </w:rPr>
        <w:t>Trình báo mất giấy thông hành. Theo đó, dự thảo Nghị định đã p</w:t>
      </w:r>
      <w:r>
        <w:rPr>
          <w:rFonts w:cs="Times New Roman"/>
          <w:szCs w:val="28"/>
        </w:rPr>
        <w:t>hân cấp giải quyết thủ tục t</w:t>
      </w:r>
      <w:r w:rsidR="00A81209">
        <w:rPr>
          <w:rFonts w:cs="Times New Roman"/>
          <w:szCs w:val="28"/>
        </w:rPr>
        <w:t xml:space="preserve">rình báo </w:t>
      </w:r>
      <w:r>
        <w:rPr>
          <w:rFonts w:cs="Times New Roman"/>
          <w:szCs w:val="28"/>
        </w:rPr>
        <w:t xml:space="preserve">mất giấy thông hành, thực hiện trình báo mất giấy thông hành trên môi trường điện tử và </w:t>
      </w:r>
      <w:r>
        <w:rPr>
          <w:rFonts w:cs="Times New Roman"/>
          <w:spacing w:val="4"/>
          <w:szCs w:val="28"/>
        </w:rPr>
        <w:t>bỏ yêu cầu xác nhận của Trưởng Công an xã, phường, thị trấn trong trường hợp gửi đơn trình báo mất giấy thông hành qua bưu chính công ích.</w:t>
      </w:r>
    </w:p>
    <w:p w:rsidR="00E3587C" w:rsidRPr="00D55500" w:rsidRDefault="00E3587C" w:rsidP="00950CD0">
      <w:pPr>
        <w:spacing w:before="120" w:after="120" w:line="360" w:lineRule="exact"/>
        <w:ind w:firstLine="720"/>
        <w:jc w:val="both"/>
        <w:rPr>
          <w:rFonts w:cs="Times New Roman"/>
          <w:b/>
          <w:szCs w:val="28"/>
        </w:rPr>
      </w:pPr>
      <w:r w:rsidRPr="00D55500">
        <w:rPr>
          <w:rFonts w:cs="Times New Roman"/>
          <w:b/>
          <w:szCs w:val="28"/>
        </w:rPr>
        <w:t>- THỦ TỤC HÀNH CHÍNH 03</w:t>
      </w:r>
      <w:r w:rsidRPr="00D55500">
        <w:rPr>
          <w:rFonts w:cs="Times New Roman"/>
          <w:szCs w:val="28"/>
        </w:rPr>
        <w:t>:</w:t>
      </w:r>
      <w:r>
        <w:rPr>
          <w:rFonts w:cs="Times New Roman"/>
          <w:szCs w:val="28"/>
        </w:rPr>
        <w:t xml:space="preserve"> </w:t>
      </w:r>
      <w:r w:rsidR="00B75A20">
        <w:rPr>
          <w:rFonts w:cs="Times New Roman"/>
          <w:szCs w:val="28"/>
        </w:rPr>
        <w:t>Xác nhận, cung cấ</w:t>
      </w:r>
      <w:r w:rsidR="00A81209">
        <w:rPr>
          <w:rFonts w:cs="Times New Roman"/>
          <w:szCs w:val="28"/>
        </w:rPr>
        <w:t>p thông tin</w:t>
      </w:r>
      <w:r w:rsidR="00B75A20">
        <w:rPr>
          <w:rFonts w:cs="Times New Roman"/>
          <w:szCs w:val="28"/>
        </w:rPr>
        <w:t xml:space="preserve"> liên quan đến xuất nhập cảnh của công dân Việt Nam. Theo đó, dự thảo Nghị định đã p</w:t>
      </w:r>
      <w:r>
        <w:rPr>
          <w:rFonts w:cs="Times New Roman"/>
          <w:szCs w:val="28"/>
        </w:rPr>
        <w:t xml:space="preserve">hân cấp giải quyết thủ tục xác nhận, cung cấp thông tin liên quan đến xuất nhập cảnh của công dân Việt Nam, thực hiện xác nhận, cung cấp thông tin liên quan đến xuất nhập cảnh của công dân Việt Nam trên môi trường điện tử và </w:t>
      </w:r>
      <w:r>
        <w:rPr>
          <w:rFonts w:cs="Times New Roman"/>
          <w:spacing w:val="4"/>
          <w:szCs w:val="28"/>
        </w:rPr>
        <w:t xml:space="preserve">bỏ yêu cầu xác nhận của Trưởng Công an xã, phường, thị trấn trong trường hợp gửi đơn đề nghị </w:t>
      </w:r>
      <w:r>
        <w:rPr>
          <w:rFonts w:cs="Times New Roman"/>
          <w:szCs w:val="28"/>
        </w:rPr>
        <w:t>xác nhận, cung cấp thông tin liên quan đến xuất nhập cảnh của công dân Việt Nam</w:t>
      </w:r>
      <w:r>
        <w:rPr>
          <w:rFonts w:cs="Times New Roman"/>
          <w:spacing w:val="4"/>
          <w:szCs w:val="28"/>
        </w:rPr>
        <w:t xml:space="preserve"> qua bưu chính công ích.</w:t>
      </w:r>
    </w:p>
    <w:p w:rsidR="00E3587C" w:rsidRPr="00D55500" w:rsidRDefault="00E3587C" w:rsidP="00950CD0">
      <w:pPr>
        <w:pStyle w:val="ListParagraph"/>
        <w:numPr>
          <w:ilvl w:val="0"/>
          <w:numId w:val="1"/>
        </w:numPr>
        <w:tabs>
          <w:tab w:val="left" w:pos="720"/>
          <w:tab w:val="left" w:pos="1050"/>
        </w:tabs>
        <w:spacing w:before="120" w:after="120" w:line="360" w:lineRule="exact"/>
        <w:ind w:left="0" w:firstLine="720"/>
        <w:jc w:val="both"/>
        <w:rPr>
          <w:rFonts w:cs="Times New Roman"/>
          <w:szCs w:val="28"/>
        </w:rPr>
      </w:pPr>
      <w:r w:rsidRPr="00D55500">
        <w:rPr>
          <w:rFonts w:cs="Times New Roman"/>
          <w:szCs w:val="28"/>
        </w:rPr>
        <w:lastRenderedPageBreak/>
        <w:t>Tác động về kinh tế:</w:t>
      </w:r>
    </w:p>
    <w:p w:rsidR="00E3587C" w:rsidRPr="00D55500" w:rsidRDefault="00E3587C" w:rsidP="00950CD0">
      <w:pPr>
        <w:spacing w:before="120" w:after="120" w:line="360" w:lineRule="exact"/>
        <w:ind w:firstLine="720"/>
        <w:jc w:val="both"/>
        <w:rPr>
          <w:rFonts w:cs="Times New Roman"/>
          <w:color w:val="111111"/>
          <w:szCs w:val="28"/>
          <w:shd w:val="clear" w:color="auto" w:fill="FFFFFF"/>
        </w:rPr>
      </w:pPr>
      <w:r>
        <w:rPr>
          <w:rFonts w:cs="Times New Roman"/>
          <w:spacing w:val="2"/>
          <w:szCs w:val="28"/>
        </w:rPr>
        <w:t xml:space="preserve">- </w:t>
      </w:r>
      <w:r w:rsidRPr="00D55500">
        <w:rPr>
          <w:rFonts w:cs="Times New Roman"/>
          <w:color w:val="111111"/>
          <w:szCs w:val="28"/>
          <w:shd w:val="clear" w:color="auto" w:fill="FFFFFF"/>
        </w:rPr>
        <w:t xml:space="preserve">Người dân sẽ được giảm chi phí đi lại, không phải trực tiếp đến </w:t>
      </w:r>
      <w:r>
        <w:rPr>
          <w:rFonts w:cs="Times New Roman"/>
          <w:color w:val="111111"/>
          <w:szCs w:val="28"/>
          <w:shd w:val="clear" w:color="auto" w:fill="FFFFFF"/>
        </w:rPr>
        <w:t>Công an đơn vị, địa phương</w:t>
      </w:r>
      <w:r w:rsidRPr="00D55500">
        <w:rPr>
          <w:rFonts w:cs="Times New Roman"/>
          <w:color w:val="111111"/>
          <w:szCs w:val="28"/>
          <w:shd w:val="clear" w:color="auto" w:fill="FFFFFF"/>
        </w:rPr>
        <w:t xml:space="preserve"> để thực hiện các thủ tục hành chính </w:t>
      </w:r>
      <w:r>
        <w:rPr>
          <w:rFonts w:cs="Times New Roman"/>
          <w:color w:val="111111"/>
          <w:szCs w:val="28"/>
          <w:shd w:val="clear" w:color="auto" w:fill="FFFFFF"/>
        </w:rPr>
        <w:t xml:space="preserve">trình báo mất giấy thông hành và </w:t>
      </w:r>
      <w:r>
        <w:rPr>
          <w:rFonts w:cs="Times New Roman"/>
          <w:szCs w:val="28"/>
        </w:rPr>
        <w:t>xác nhận, cung cấp thông tin liên quan đến xuất nhập cảnh của công dân Việt Nam</w:t>
      </w:r>
      <w:r w:rsidRPr="00D55500">
        <w:rPr>
          <w:rFonts w:cs="Times New Roman"/>
          <w:color w:val="111111"/>
          <w:szCs w:val="28"/>
          <w:shd w:val="clear" w:color="auto" w:fill="FFFFFF"/>
        </w:rPr>
        <w:t>; giảm được các giấy tờ, thuận lợi</w:t>
      </w:r>
      <w:r w:rsidR="003149DE">
        <w:rPr>
          <w:rFonts w:cs="Times New Roman"/>
          <w:color w:val="111111"/>
          <w:szCs w:val="28"/>
          <w:shd w:val="clear" w:color="auto" w:fill="FFFFFF"/>
        </w:rPr>
        <w:t>, giảm chi phí</w:t>
      </w:r>
      <w:r w:rsidRPr="00D55500">
        <w:rPr>
          <w:rFonts w:cs="Times New Roman"/>
          <w:color w:val="111111"/>
          <w:szCs w:val="28"/>
          <w:shd w:val="clear" w:color="auto" w:fill="FFFFFF"/>
        </w:rPr>
        <w:t xml:space="preserve"> khi thực hiện các thủ tụ</w:t>
      </w:r>
      <w:r w:rsidR="003149DE">
        <w:rPr>
          <w:rFonts w:cs="Times New Roman"/>
          <w:color w:val="111111"/>
          <w:szCs w:val="28"/>
          <w:shd w:val="clear" w:color="auto" w:fill="FFFFFF"/>
        </w:rPr>
        <w:t xml:space="preserve">c liên quan cấp, trình báo mất giấy thông hành và </w:t>
      </w:r>
      <w:r w:rsidR="003149DE">
        <w:rPr>
          <w:rFonts w:cs="Times New Roman"/>
          <w:szCs w:val="28"/>
        </w:rPr>
        <w:t>xác nhận, cung cấp thông tin liên quan đến xuất nhập cảnh của công dân Việt Nam</w:t>
      </w:r>
      <w:r w:rsidRPr="00D55500">
        <w:rPr>
          <w:rFonts w:cs="Times New Roman"/>
          <w:color w:val="111111"/>
          <w:szCs w:val="28"/>
          <w:shd w:val="clear" w:color="auto" w:fill="FFFFFF"/>
        </w:rPr>
        <w:t>; thực hiện các thủ tục hành chính trên môi trường điện tử sẽ giúp người dân chủ động thực hiện giao dịch điện tử vào bất kỳ thời gian nào trong ngày, tại bất cư nơi nào có kết nối internet, giúp tiết kiệm được thờ</w:t>
      </w:r>
      <w:r w:rsidR="006168B8">
        <w:rPr>
          <w:rFonts w:cs="Times New Roman"/>
          <w:color w:val="111111"/>
          <w:szCs w:val="28"/>
          <w:shd w:val="clear" w:color="auto" w:fill="FFFFFF"/>
        </w:rPr>
        <w:t>i gian</w:t>
      </w:r>
      <w:r w:rsidRPr="00D55500">
        <w:rPr>
          <w:rFonts w:cs="Times New Roman"/>
          <w:color w:val="111111"/>
          <w:szCs w:val="28"/>
          <w:shd w:val="clear" w:color="auto" w:fill="FFFFFF"/>
        </w:rPr>
        <w:t xml:space="preserve">. </w:t>
      </w:r>
    </w:p>
    <w:p w:rsidR="00E3587C" w:rsidRPr="00D55500" w:rsidRDefault="00E3587C" w:rsidP="00950CD0">
      <w:pPr>
        <w:spacing w:before="120" w:after="120" w:line="360" w:lineRule="exact"/>
        <w:ind w:firstLine="720"/>
        <w:jc w:val="both"/>
        <w:rPr>
          <w:rFonts w:cs="Times New Roman"/>
          <w:color w:val="111111"/>
          <w:szCs w:val="28"/>
          <w:shd w:val="clear" w:color="auto" w:fill="FFFFFF"/>
        </w:rPr>
      </w:pPr>
      <w:r w:rsidRPr="00D55500">
        <w:rPr>
          <w:rFonts w:cs="Times New Roman"/>
          <w:szCs w:val="28"/>
        </w:rPr>
        <w:t xml:space="preserve">- Lợi ích: </w:t>
      </w:r>
      <w:r w:rsidRPr="00D55500">
        <w:rPr>
          <w:rFonts w:cs="Times New Roman"/>
          <w:color w:val="111111"/>
          <w:szCs w:val="28"/>
          <w:shd w:val="clear" w:color="auto" w:fill="FFFFFF"/>
        </w:rPr>
        <w:t>Góp phần phòng, chống lãng phí thông qua việc tận dụng các nguồn lực đã đầu tư để thực hiện kết nối, chia sẻ thông tin giữa các cơ sở dữ liệu; sẽ tiết kiệm chi phí tuân thủ khi thực hiện các thủ tục hành chính trên môi trường điện tử.</w:t>
      </w:r>
    </w:p>
    <w:p w:rsidR="006168B8" w:rsidRDefault="00E3587C" w:rsidP="00950CD0">
      <w:pPr>
        <w:spacing w:before="120" w:after="120" w:line="360" w:lineRule="exact"/>
        <w:ind w:firstLine="720"/>
        <w:jc w:val="both"/>
        <w:rPr>
          <w:rFonts w:cs="Times New Roman"/>
          <w:color w:val="111111"/>
          <w:szCs w:val="28"/>
          <w:shd w:val="clear" w:color="auto" w:fill="FFFFFF"/>
        </w:rPr>
      </w:pPr>
      <w:r w:rsidRPr="00D55500">
        <w:rPr>
          <w:rFonts w:cs="Times New Roman"/>
          <w:szCs w:val="28"/>
        </w:rPr>
        <w:t xml:space="preserve">b) Tác động về xã hội: </w:t>
      </w:r>
      <w:r w:rsidRPr="00D55500">
        <w:rPr>
          <w:rFonts w:cs="Times New Roman"/>
          <w:color w:val="111111"/>
          <w:szCs w:val="28"/>
          <w:shd w:val="clear" w:color="auto" w:fill="FFFFFF"/>
        </w:rPr>
        <w:t xml:space="preserve">Việc thực hiện </w:t>
      </w:r>
      <w:r w:rsidR="006168B8">
        <w:rPr>
          <w:rFonts w:cs="Times New Roman"/>
          <w:color w:val="111111"/>
          <w:szCs w:val="28"/>
          <w:shd w:val="clear" w:color="auto" w:fill="FFFFFF"/>
        </w:rPr>
        <w:t xml:space="preserve">phân cấp giải quyết, thực hiện trên môi trường điện tử và </w:t>
      </w:r>
      <w:r w:rsidR="003149DE">
        <w:rPr>
          <w:rFonts w:cs="Times New Roman"/>
          <w:color w:val="111111"/>
          <w:szCs w:val="28"/>
          <w:shd w:val="clear" w:color="auto" w:fill="FFFFFF"/>
        </w:rPr>
        <w:t>cải cách</w:t>
      </w:r>
      <w:r w:rsidR="006168B8">
        <w:rPr>
          <w:rFonts w:cs="Times New Roman"/>
          <w:color w:val="111111"/>
          <w:szCs w:val="28"/>
          <w:shd w:val="clear" w:color="auto" w:fill="FFFFFF"/>
        </w:rPr>
        <w:t xml:space="preserve"> trong giải quyết các thủ tục trên </w:t>
      </w:r>
      <w:r w:rsidRPr="00D55500">
        <w:rPr>
          <w:rFonts w:cs="Times New Roman"/>
          <w:color w:val="111111"/>
          <w:szCs w:val="28"/>
          <w:shd w:val="clear" w:color="auto" w:fill="FFFFFF"/>
        </w:rPr>
        <w:t>sẽ tạo điều kiện thuận lợi, dễ dàng cho người dân, giảm khâu trung gian để hạn chế tiêu cực, sách nhiễu, phiền hà; minh bạch hóa các thủ tục hành chính, người dân có thể theo dõi, giám sát được tình trạng hồ sơ đã nộp trên Cổng dịch vụ</w:t>
      </w:r>
      <w:r w:rsidR="006168B8">
        <w:rPr>
          <w:rFonts w:cs="Times New Roman"/>
          <w:color w:val="111111"/>
          <w:szCs w:val="28"/>
          <w:shd w:val="clear" w:color="auto" w:fill="FFFFFF"/>
        </w:rPr>
        <w:t xml:space="preserve"> công; giảm chi phí đi lại, chi phí xin xác nhận của cơ quan có thẩm quyền.</w:t>
      </w:r>
    </w:p>
    <w:p w:rsidR="006168B8" w:rsidRDefault="006168B8" w:rsidP="00950CD0">
      <w:pPr>
        <w:spacing w:before="120" w:after="120" w:line="360" w:lineRule="exact"/>
        <w:ind w:firstLine="720"/>
        <w:jc w:val="both"/>
        <w:rPr>
          <w:rFonts w:cs="Times New Roman"/>
          <w:color w:val="111111"/>
          <w:szCs w:val="28"/>
          <w:shd w:val="clear" w:color="auto" w:fill="FFFFFF"/>
        </w:rPr>
      </w:pPr>
      <w:r>
        <w:rPr>
          <w:rFonts w:cs="Times New Roman"/>
          <w:color w:val="111111"/>
          <w:szCs w:val="28"/>
          <w:shd w:val="clear" w:color="auto" w:fill="FFFFFF"/>
        </w:rPr>
        <w:t>c) Tác động về thủ tục hành chính</w:t>
      </w:r>
    </w:p>
    <w:p w:rsidR="006168B8" w:rsidRPr="003149DE" w:rsidRDefault="006168B8" w:rsidP="00950CD0">
      <w:pPr>
        <w:widowControl w:val="0"/>
        <w:spacing w:before="120" w:after="120" w:line="360" w:lineRule="exact"/>
        <w:ind w:firstLine="720"/>
        <w:jc w:val="both"/>
        <w:rPr>
          <w:spacing w:val="4"/>
          <w:szCs w:val="28"/>
          <w:shd w:val="clear" w:color="auto" w:fill="FFFFFF"/>
        </w:rPr>
      </w:pPr>
      <w:r w:rsidRPr="006168B8">
        <w:rPr>
          <w:b/>
          <w:bCs/>
          <w:spacing w:val="4"/>
          <w:szCs w:val="28"/>
          <w:shd w:val="clear" w:color="auto" w:fill="FFFFFF"/>
        </w:rPr>
        <w:t xml:space="preserve">* </w:t>
      </w:r>
      <w:r w:rsidRPr="006168B8">
        <w:rPr>
          <w:spacing w:val="4"/>
          <w:szCs w:val="28"/>
          <w:shd w:val="clear" w:color="auto" w:fill="FFFFFF"/>
        </w:rPr>
        <w:t xml:space="preserve">Việc bổ sung hình thức nộp hồ sơ </w:t>
      </w:r>
      <w:r w:rsidRPr="006168B8">
        <w:rPr>
          <w:color w:val="111111"/>
          <w:spacing w:val="4"/>
          <w:szCs w:val="28"/>
          <w:shd w:val="clear" w:color="auto" w:fill="FFFFFF"/>
        </w:rPr>
        <w:t xml:space="preserve">trình báo mất giấy thông hành và </w:t>
      </w:r>
      <w:r w:rsidRPr="006168B8">
        <w:rPr>
          <w:spacing w:val="4"/>
          <w:szCs w:val="28"/>
          <w:lang w:val="pl-PL"/>
        </w:rPr>
        <w:t xml:space="preserve">xác nhận, cung cấp thông tin liên quan đến xuất nhập cảnh của công dân Việt Nam </w:t>
      </w:r>
      <w:r w:rsidRPr="006168B8">
        <w:rPr>
          <w:spacing w:val="4"/>
          <w:szCs w:val="28"/>
          <w:shd w:val="clear" w:color="auto" w:fill="FFFFFF"/>
        </w:rPr>
        <w:t xml:space="preserve">trên môi trường điện tử không làm thay đổi về thành phần, số lượng hồ sơ, thời gian giải quyết, đối tượng thực hiện thủ tục hành chính, cơ quan có thẩm quyền giải quyết. Phương thức này đã được triển khai trên thực tế theo </w:t>
      </w:r>
      <w:r w:rsidRPr="006168B8">
        <w:rPr>
          <w:spacing w:val="4"/>
          <w:szCs w:val="28"/>
        </w:rPr>
        <w:t>Quyết định số 430/QĐ-BCA ngày 26/01/2023 của Bộ trưởng Bộ Bộ Công an Phê duyệt danh mục dịch vụ công trực tuyến toàn trình, một phần cung cấp trên Cổng dịch vụ công Bộ Công an</w:t>
      </w:r>
      <w:r w:rsidRPr="006168B8">
        <w:rPr>
          <w:spacing w:val="4"/>
          <w:szCs w:val="28"/>
          <w:shd w:val="clear" w:color="auto" w:fill="FFFFFF"/>
        </w:rPr>
        <w:t>. Trung bình hàng năm có thể làm giảm chi phí đi lại cho người dân để thực hiện trực tiếp các thủ tục này tạ</w:t>
      </w:r>
      <w:r w:rsidR="003149DE">
        <w:rPr>
          <w:spacing w:val="4"/>
          <w:szCs w:val="28"/>
          <w:shd w:val="clear" w:color="auto" w:fill="FFFFFF"/>
        </w:rPr>
        <w:t>i cơ quan Công an khoảng</w:t>
      </w:r>
      <w:r w:rsidRPr="006168B8">
        <w:rPr>
          <w:spacing w:val="4"/>
          <w:szCs w:val="28"/>
          <w:shd w:val="clear" w:color="auto" w:fill="FFFFFF"/>
        </w:rPr>
        <w:t xml:space="preserve"> </w:t>
      </w:r>
      <w:r w:rsidRPr="006168B8">
        <w:rPr>
          <w:b/>
          <w:color w:val="111111"/>
          <w:spacing w:val="4"/>
          <w:szCs w:val="28"/>
          <w:shd w:val="clear" w:color="auto" w:fill="FFFFFF"/>
        </w:rPr>
        <w:t>100.320.000.000 đồ</w:t>
      </w:r>
      <w:r w:rsidR="003149DE">
        <w:rPr>
          <w:b/>
          <w:color w:val="111111"/>
          <w:spacing w:val="4"/>
          <w:szCs w:val="28"/>
          <w:shd w:val="clear" w:color="auto" w:fill="FFFFFF"/>
        </w:rPr>
        <w:t xml:space="preserve">ng </w:t>
      </w:r>
      <w:r w:rsidR="003149DE">
        <w:rPr>
          <w:color w:val="111111"/>
          <w:spacing w:val="4"/>
          <w:szCs w:val="28"/>
          <w:shd w:val="clear" w:color="auto" w:fill="FFFFFF"/>
        </w:rPr>
        <w:t>như đã tính toán tại Báo cáo đánh giá tác động chính sách trong xây dựng dự thảo Nghị định.</w:t>
      </w:r>
    </w:p>
    <w:p w:rsidR="006168B8" w:rsidRPr="00812751" w:rsidRDefault="006168B8" w:rsidP="00950CD0">
      <w:pPr>
        <w:widowControl w:val="0"/>
        <w:spacing w:before="120" w:after="120" w:line="360" w:lineRule="exact"/>
        <w:ind w:firstLine="720"/>
        <w:jc w:val="both"/>
        <w:rPr>
          <w:spacing w:val="6"/>
          <w:szCs w:val="28"/>
          <w:shd w:val="clear" w:color="auto" w:fill="FFFFFF"/>
        </w:rPr>
      </w:pPr>
      <w:r w:rsidRPr="00812751">
        <w:rPr>
          <w:spacing w:val="6"/>
          <w:szCs w:val="28"/>
          <w:shd w:val="clear" w:color="auto" w:fill="FFFFFF"/>
        </w:rPr>
        <w:t xml:space="preserve">* Bỏ yêu cầu xác nhận của Trưởng Công an xã, phường, thị trấn khi đề nghị </w:t>
      </w:r>
      <w:r w:rsidRPr="00812751">
        <w:rPr>
          <w:color w:val="111111"/>
          <w:spacing w:val="6"/>
          <w:szCs w:val="28"/>
          <w:shd w:val="clear" w:color="auto" w:fill="FFFFFF"/>
        </w:rPr>
        <w:t xml:space="preserve">cấp, trình báo mất giấy thông hành và </w:t>
      </w:r>
      <w:r w:rsidRPr="00812751">
        <w:rPr>
          <w:spacing w:val="6"/>
          <w:szCs w:val="28"/>
          <w:lang w:val="pl-PL"/>
        </w:rPr>
        <w:t xml:space="preserve">xác nhận, cung cấp thông tin liên quan đến xuất nhập cảnh của công dân Việt Nam </w:t>
      </w:r>
      <w:r w:rsidR="003149DE" w:rsidRPr="00812751">
        <w:rPr>
          <w:spacing w:val="6"/>
          <w:szCs w:val="28"/>
          <w:lang w:val="pl-PL"/>
        </w:rPr>
        <w:t xml:space="preserve">và phân cấp giải quyết các thủ tục hành chính trên </w:t>
      </w:r>
      <w:r w:rsidRPr="00812751">
        <w:rPr>
          <w:spacing w:val="6"/>
          <w:szCs w:val="28"/>
          <w:shd w:val="clear" w:color="auto" w:fill="FFFFFF"/>
        </w:rPr>
        <w:t>làm phát sinh tác động về thủ tục hành chính, cụ thể:</w:t>
      </w:r>
    </w:p>
    <w:p w:rsidR="006168B8" w:rsidRPr="00B26F32" w:rsidRDefault="006168B8" w:rsidP="00950CD0">
      <w:pPr>
        <w:widowControl w:val="0"/>
        <w:spacing w:before="120" w:after="120" w:line="360" w:lineRule="exact"/>
        <w:ind w:firstLine="720"/>
        <w:jc w:val="both"/>
        <w:rPr>
          <w:szCs w:val="28"/>
          <w:shd w:val="clear" w:color="auto" w:fill="FFFFFF"/>
        </w:rPr>
      </w:pPr>
      <w:r w:rsidRPr="00B26F32">
        <w:rPr>
          <w:szCs w:val="28"/>
          <w:shd w:val="clear" w:color="auto" w:fill="FFFFFF"/>
        </w:rPr>
        <w:lastRenderedPageBreak/>
        <w:t>a) Sự cần thiết:</w:t>
      </w:r>
    </w:p>
    <w:p w:rsidR="006168B8" w:rsidRPr="00B26F32" w:rsidRDefault="006168B8" w:rsidP="00950CD0">
      <w:pPr>
        <w:widowControl w:val="0"/>
        <w:spacing w:before="120" w:after="120" w:line="360" w:lineRule="exact"/>
        <w:ind w:firstLine="720"/>
        <w:jc w:val="both"/>
        <w:rPr>
          <w:szCs w:val="28"/>
          <w:shd w:val="clear" w:color="auto" w:fill="FFFFFF"/>
        </w:rPr>
      </w:pPr>
      <w:r w:rsidRPr="00B26F32">
        <w:rPr>
          <w:szCs w:val="28"/>
          <w:shd w:val="clear" w:color="auto" w:fill="FFFFFF"/>
        </w:rPr>
        <w:t xml:space="preserve">Việc Bỏ yêu cầu xác nhận của Trưởng Công an xã, phường, thị trấn khi đề nghị </w:t>
      </w:r>
      <w:r w:rsidRPr="00B26F32">
        <w:rPr>
          <w:color w:val="111111"/>
          <w:szCs w:val="28"/>
          <w:shd w:val="clear" w:color="auto" w:fill="FFFFFF"/>
        </w:rPr>
        <w:t xml:space="preserve">cấp, trình báo mất giấy thông hành và </w:t>
      </w:r>
      <w:r w:rsidRPr="00B26F32">
        <w:rPr>
          <w:szCs w:val="28"/>
          <w:lang w:val="pl-PL"/>
        </w:rPr>
        <w:t>xác nhận, cung cấp thông tin liên quan đến xuất nhập cảnh của công dân Việt Nam</w:t>
      </w:r>
      <w:r w:rsidR="003149DE">
        <w:rPr>
          <w:szCs w:val="28"/>
          <w:shd w:val="clear" w:color="auto" w:fill="FFFFFF"/>
        </w:rPr>
        <w:t xml:space="preserve"> và phân cấp giải quyết các thủ tục hành chính trên </w:t>
      </w:r>
      <w:r w:rsidRPr="00B26F32">
        <w:rPr>
          <w:szCs w:val="28"/>
          <w:shd w:val="clear" w:color="auto" w:fill="FFFFFF"/>
        </w:rPr>
        <w:t>sẽ đáp ứng yêu cầu quản lý nhà nước, phù hợp với chủ trương cắt giảm, đơn giản hóa thủ tục hành chính của Chính phủ; đảm bảo được quyền và lợi ích của công dân, tạo điều kiện thuận lợi cho công dân khi thực hiện các thủ tục này.</w:t>
      </w:r>
    </w:p>
    <w:p w:rsidR="006168B8" w:rsidRPr="00B26F32" w:rsidRDefault="006168B8" w:rsidP="00950CD0">
      <w:pPr>
        <w:widowControl w:val="0"/>
        <w:spacing w:before="120" w:after="120" w:line="360" w:lineRule="exact"/>
        <w:ind w:firstLine="720"/>
        <w:jc w:val="both"/>
        <w:rPr>
          <w:szCs w:val="28"/>
          <w:shd w:val="clear" w:color="auto" w:fill="FFFFFF"/>
        </w:rPr>
      </w:pPr>
      <w:r w:rsidRPr="00B26F32">
        <w:rPr>
          <w:szCs w:val="28"/>
          <w:shd w:val="clear" w:color="auto" w:fill="FFFFFF"/>
        </w:rPr>
        <w:t>b) Tính hợp pháp:</w:t>
      </w:r>
    </w:p>
    <w:p w:rsidR="006168B8" w:rsidRDefault="006168B8" w:rsidP="00950CD0">
      <w:pPr>
        <w:widowControl w:val="0"/>
        <w:spacing w:before="120" w:after="120" w:line="360" w:lineRule="exact"/>
        <w:ind w:firstLine="720"/>
        <w:jc w:val="both"/>
        <w:rPr>
          <w:szCs w:val="28"/>
          <w:shd w:val="clear" w:color="auto" w:fill="FFFFFF"/>
        </w:rPr>
      </w:pPr>
      <w:r w:rsidRPr="00B26F32">
        <w:rPr>
          <w:szCs w:val="28"/>
          <w:shd w:val="clear" w:color="auto" w:fill="FFFFFF"/>
        </w:rPr>
        <w:t xml:space="preserve">Việc Bỏ yêu cầu xác nhận của Trưởng Công an xã, phường, thị trấn khi đề nghị </w:t>
      </w:r>
      <w:r w:rsidRPr="00B26F32">
        <w:rPr>
          <w:color w:val="111111"/>
          <w:szCs w:val="28"/>
          <w:shd w:val="clear" w:color="auto" w:fill="FFFFFF"/>
        </w:rPr>
        <w:t xml:space="preserve">cấp, trình báo mất giấy thông hành và </w:t>
      </w:r>
      <w:r w:rsidRPr="00B26F32">
        <w:rPr>
          <w:szCs w:val="28"/>
          <w:lang w:val="pl-PL"/>
        </w:rPr>
        <w:t>xác nhận, cung cấp thông tin liên quan đến xuất nhập cảnh của công dân Việt Nam</w:t>
      </w:r>
      <w:r w:rsidRPr="00B26F32">
        <w:rPr>
          <w:szCs w:val="28"/>
          <w:shd w:val="clear" w:color="auto" w:fill="FFFFFF"/>
        </w:rPr>
        <w:t xml:space="preserve"> </w:t>
      </w:r>
      <w:r w:rsidR="003149DE">
        <w:rPr>
          <w:szCs w:val="28"/>
          <w:shd w:val="clear" w:color="auto" w:fill="FFFFFF"/>
        </w:rPr>
        <w:t>và phân cấp giải quyết các thủ tục hành chính trên</w:t>
      </w:r>
      <w:r w:rsidR="003149DE" w:rsidRPr="00B26F32">
        <w:rPr>
          <w:szCs w:val="28"/>
          <w:shd w:val="clear" w:color="auto" w:fill="FFFFFF"/>
        </w:rPr>
        <w:t xml:space="preserve"> </w:t>
      </w:r>
      <w:r w:rsidRPr="00B26F32">
        <w:rPr>
          <w:szCs w:val="28"/>
          <w:shd w:val="clear" w:color="auto" w:fill="FFFFFF"/>
        </w:rPr>
        <w:t>là phù hợp với chủ trương của Chính phủ về đơn giản hóa thủ tục hành chính, tạo điều kiện thuận lợi cho công dân; phù hợp với Đề án 06 của Chính phủ nêu trên; thống nhất với các văn bản quy phạm pháp luật có quy định về thủ tục hành chính; không bị mâu thuẫn, chồng chéo hoặc không phù hợp với các quy định tại các văn bản khác.</w:t>
      </w:r>
    </w:p>
    <w:p w:rsidR="006168B8" w:rsidRPr="00B26F32" w:rsidRDefault="006168B8" w:rsidP="00950CD0">
      <w:pPr>
        <w:widowControl w:val="0"/>
        <w:spacing w:before="120" w:after="120" w:line="360" w:lineRule="exact"/>
        <w:ind w:firstLine="720"/>
        <w:jc w:val="both"/>
        <w:rPr>
          <w:szCs w:val="28"/>
          <w:shd w:val="clear" w:color="auto" w:fill="FFFFFF"/>
        </w:rPr>
      </w:pPr>
      <w:r w:rsidRPr="00B26F32">
        <w:rPr>
          <w:szCs w:val="28"/>
          <w:shd w:val="clear" w:color="auto" w:fill="FFFFFF"/>
        </w:rPr>
        <w:t>c) Tính hợp lý:</w:t>
      </w:r>
    </w:p>
    <w:p w:rsidR="006168B8" w:rsidRPr="00B26F32" w:rsidRDefault="006168B8" w:rsidP="00950CD0">
      <w:pPr>
        <w:widowControl w:val="0"/>
        <w:spacing w:before="120" w:after="120" w:line="360" w:lineRule="exact"/>
        <w:ind w:firstLine="720"/>
        <w:jc w:val="both"/>
        <w:rPr>
          <w:szCs w:val="28"/>
          <w:shd w:val="clear" w:color="auto" w:fill="FFFFFF"/>
        </w:rPr>
      </w:pPr>
      <w:r w:rsidRPr="00B26F32">
        <w:rPr>
          <w:szCs w:val="28"/>
          <w:shd w:val="clear" w:color="auto" w:fill="FFFFFF"/>
        </w:rPr>
        <w:t xml:space="preserve">Về cơ bản, các bộ phận của thủ tục hành chính bỏ yêu cầu xác nhận của Trưởng Công an xã, phường, thị trấn khi đề nghị </w:t>
      </w:r>
      <w:r w:rsidRPr="00B26F32">
        <w:rPr>
          <w:color w:val="111111"/>
          <w:szCs w:val="28"/>
          <w:shd w:val="clear" w:color="auto" w:fill="FFFFFF"/>
        </w:rPr>
        <w:t xml:space="preserve">cấp, trình báo mất giấy thông hành và </w:t>
      </w:r>
      <w:r w:rsidRPr="00B26F32">
        <w:rPr>
          <w:szCs w:val="28"/>
          <w:lang w:val="pl-PL"/>
        </w:rPr>
        <w:t>xác nhận, cung cấp thông tin liên quan đến xuất nhập cảnh của công dân Việt Nam</w:t>
      </w:r>
      <w:r w:rsidRPr="00B26F32">
        <w:rPr>
          <w:szCs w:val="28"/>
          <w:shd w:val="clear" w:color="auto" w:fill="FFFFFF"/>
        </w:rPr>
        <w:t xml:space="preserve"> vẫn giữ nguyên theo quy định tại Nghị định số 76/2020/NĐ-CP và Nghị định số 77/2020/NĐ-CP, chỉ có sự thay đổi về việc Tờ khai đề nghị thực hiện các thủ tục này không yêu cầu công dân phải xin xác nhận của Trưởng Công an xã, phường, thị</w:t>
      </w:r>
      <w:r w:rsidR="00A81209">
        <w:rPr>
          <w:szCs w:val="28"/>
          <w:shd w:val="clear" w:color="auto" w:fill="FFFFFF"/>
        </w:rPr>
        <w:t xml:space="preserve"> trấn</w:t>
      </w:r>
      <w:r w:rsidRPr="00B26F32">
        <w:rPr>
          <w:szCs w:val="28"/>
          <w:shd w:val="clear" w:color="auto" w:fill="FFFFFF"/>
        </w:rPr>
        <w:t>.</w:t>
      </w:r>
      <w:r w:rsidR="003149DE">
        <w:rPr>
          <w:szCs w:val="28"/>
          <w:shd w:val="clear" w:color="auto" w:fill="FFFFFF"/>
        </w:rPr>
        <w:t xml:space="preserve"> Về thẩm quyền giải quyết, sẽ được phân cấp hoàn toàn cho </w:t>
      </w:r>
      <w:r w:rsidR="005A5C6E">
        <w:rPr>
          <w:szCs w:val="28"/>
          <w:shd w:val="clear" w:color="auto" w:fill="FFFFFF"/>
        </w:rPr>
        <w:t>Công an cấp cơ sở.</w:t>
      </w:r>
    </w:p>
    <w:p w:rsidR="006168B8" w:rsidRPr="00B26F32" w:rsidRDefault="006168B8" w:rsidP="00950CD0">
      <w:pPr>
        <w:widowControl w:val="0"/>
        <w:spacing w:before="120" w:after="120" w:line="360" w:lineRule="exact"/>
        <w:ind w:firstLine="720"/>
        <w:jc w:val="both"/>
        <w:rPr>
          <w:szCs w:val="28"/>
          <w:shd w:val="clear" w:color="auto" w:fill="FFFFFF"/>
        </w:rPr>
      </w:pPr>
      <w:r w:rsidRPr="00B26F32">
        <w:rPr>
          <w:szCs w:val="28"/>
          <w:shd w:val="clear" w:color="auto" w:fill="FFFFFF"/>
        </w:rPr>
        <w:t xml:space="preserve">Thủ tục </w:t>
      </w:r>
      <w:r w:rsidRPr="00B26F32">
        <w:rPr>
          <w:color w:val="111111"/>
          <w:szCs w:val="28"/>
          <w:shd w:val="clear" w:color="auto" w:fill="FFFFFF"/>
        </w:rPr>
        <w:t xml:space="preserve">cấp, trình báo mất giấy thông hành và </w:t>
      </w:r>
      <w:r w:rsidRPr="00B26F32">
        <w:rPr>
          <w:szCs w:val="28"/>
          <w:lang w:val="pl-PL"/>
        </w:rPr>
        <w:t>xác nhận, cung cấp thông tin liên quan đến xuất nhập cảnh của công dân Việt Nam</w:t>
      </w:r>
      <w:r w:rsidRPr="00B26F32">
        <w:rPr>
          <w:szCs w:val="28"/>
          <w:shd w:val="clear" w:color="auto" w:fill="FFFFFF"/>
        </w:rPr>
        <w:t xml:space="preserve"> đảm bảo được quy định rõ ràng, cụ thể, chính xác và thống nhất với các văn bản quy phạm pháp luật có quy định về thủ tục hành chính.</w:t>
      </w:r>
    </w:p>
    <w:p w:rsidR="006168B8" w:rsidRPr="00B26F32" w:rsidRDefault="006168B8" w:rsidP="00950CD0">
      <w:pPr>
        <w:widowControl w:val="0"/>
        <w:spacing w:before="120" w:after="120" w:line="360" w:lineRule="exact"/>
        <w:ind w:firstLine="720"/>
        <w:jc w:val="both"/>
        <w:rPr>
          <w:szCs w:val="28"/>
          <w:shd w:val="clear" w:color="auto" w:fill="FFFFFF"/>
        </w:rPr>
      </w:pPr>
      <w:r w:rsidRPr="00B26F32">
        <w:rPr>
          <w:szCs w:val="28"/>
          <w:shd w:val="clear" w:color="auto" w:fill="FFFFFF"/>
        </w:rPr>
        <w:t>d) Chi phí tuân thủ:</w:t>
      </w:r>
    </w:p>
    <w:p w:rsidR="006168B8" w:rsidRPr="00B26F32" w:rsidRDefault="006168B8" w:rsidP="00950CD0">
      <w:pPr>
        <w:widowControl w:val="0"/>
        <w:spacing w:before="120" w:after="120" w:line="360" w:lineRule="exact"/>
        <w:ind w:firstLine="720"/>
        <w:jc w:val="both"/>
        <w:rPr>
          <w:spacing w:val="6"/>
          <w:szCs w:val="28"/>
          <w:shd w:val="clear" w:color="auto" w:fill="FFFFFF"/>
        </w:rPr>
      </w:pPr>
      <w:r w:rsidRPr="00B26F32">
        <w:rPr>
          <w:spacing w:val="6"/>
          <w:szCs w:val="28"/>
          <w:shd w:val="clear" w:color="auto" w:fill="FFFFFF"/>
        </w:rPr>
        <w:t xml:space="preserve">Khi công dân thực hiện thủ tục </w:t>
      </w:r>
      <w:r w:rsidRPr="00B26F32">
        <w:rPr>
          <w:color w:val="111111"/>
          <w:spacing w:val="6"/>
          <w:szCs w:val="28"/>
          <w:shd w:val="clear" w:color="auto" w:fill="FFFFFF"/>
        </w:rPr>
        <w:t xml:space="preserve">cấp, trình báo mất giấy thông hành và </w:t>
      </w:r>
      <w:r w:rsidRPr="00B26F32">
        <w:rPr>
          <w:spacing w:val="6"/>
          <w:szCs w:val="28"/>
          <w:lang w:val="pl-PL"/>
        </w:rPr>
        <w:t>xác nhận, cung cấp thông tin liên quan đến xuất nhập cảnh của công dân Việt Nam</w:t>
      </w:r>
      <w:r w:rsidRPr="00B26F32">
        <w:rPr>
          <w:spacing w:val="6"/>
          <w:szCs w:val="28"/>
          <w:shd w:val="clear" w:color="auto" w:fill="FFFFFF"/>
        </w:rPr>
        <w:t xml:space="preserve">, nếu không bỏ yêu cầu xác nhận của Trưởng Công an xã, phường, thị trấn thì công dân sẽ mất </w:t>
      </w:r>
      <w:r w:rsidRPr="00950CD0">
        <w:rPr>
          <w:b/>
          <w:color w:val="111111"/>
          <w:spacing w:val="6"/>
          <w:szCs w:val="28"/>
          <w:shd w:val="clear" w:color="auto" w:fill="FFFFFF"/>
        </w:rPr>
        <w:t>8.360.000.000</w:t>
      </w:r>
      <w:r w:rsidRPr="00950CD0">
        <w:rPr>
          <w:b/>
          <w:spacing w:val="6"/>
          <w:szCs w:val="28"/>
          <w:shd w:val="clear" w:color="auto" w:fill="FFFFFF"/>
        </w:rPr>
        <w:t xml:space="preserve"> đồng/năm</w:t>
      </w:r>
      <w:r w:rsidRPr="00B26F32">
        <w:rPr>
          <w:spacing w:val="6"/>
          <w:szCs w:val="28"/>
          <w:shd w:val="clear" w:color="auto" w:fill="FFFFFF"/>
        </w:rPr>
        <w:t xml:space="preserve"> (chi phí cụ thể được tính toán tại Bảng 2</w:t>
      </w:r>
      <w:r>
        <w:rPr>
          <w:spacing w:val="6"/>
          <w:szCs w:val="28"/>
          <w:shd w:val="clear" w:color="auto" w:fill="FFFFFF"/>
        </w:rPr>
        <w:t xml:space="preserve"> Báo cáo đánh giá tác động chính sách trong xây dựng Nghị định sửa đổi, bổ sung một số điều của Nghị định số 76/2020/NĐ-CP </w:t>
      </w:r>
      <w:r>
        <w:rPr>
          <w:spacing w:val="6"/>
          <w:szCs w:val="28"/>
          <w:shd w:val="clear" w:color="auto" w:fill="FFFFFF"/>
        </w:rPr>
        <w:lastRenderedPageBreak/>
        <w:t>và Nghị định số 77/2020/NĐ-CP</w:t>
      </w:r>
      <w:r w:rsidRPr="00B26F32">
        <w:rPr>
          <w:spacing w:val="6"/>
          <w:szCs w:val="28"/>
          <w:shd w:val="clear" w:color="auto" w:fill="FFFFFF"/>
        </w:rPr>
        <w:t>).</w:t>
      </w:r>
    </w:p>
    <w:p w:rsidR="00E3587C" w:rsidRPr="00FC691B" w:rsidRDefault="00E3587C" w:rsidP="00950CD0">
      <w:pPr>
        <w:spacing w:before="120" w:after="240" w:line="360" w:lineRule="exact"/>
        <w:ind w:firstLine="720"/>
        <w:jc w:val="both"/>
        <w:rPr>
          <w:spacing w:val="4"/>
          <w:szCs w:val="28"/>
        </w:rPr>
      </w:pPr>
      <w:r w:rsidRPr="00FC691B">
        <w:rPr>
          <w:spacing w:val="4"/>
          <w:szCs w:val="28"/>
        </w:rPr>
        <w:t>Trên đây là B</w:t>
      </w:r>
      <w:r>
        <w:rPr>
          <w:spacing w:val="4"/>
          <w:szCs w:val="28"/>
        </w:rPr>
        <w:t>áo cáo</w:t>
      </w:r>
      <w:r w:rsidRPr="00FC691B">
        <w:rPr>
          <w:spacing w:val="4"/>
          <w:szCs w:val="28"/>
        </w:rPr>
        <w:t xml:space="preserve"> đánh giá tác động thủ tục hành chính của </w:t>
      </w:r>
      <w:r w:rsidR="00A81209">
        <w:rPr>
          <w:spacing w:val="4"/>
        </w:rPr>
        <w:t>d</w:t>
      </w:r>
      <w:r w:rsidRPr="00FC691B">
        <w:rPr>
          <w:spacing w:val="4"/>
        </w:rPr>
        <w:t xml:space="preserve">ự thảo </w:t>
      </w:r>
      <w:r w:rsidR="00950CD0" w:rsidRPr="00EF7B3B">
        <w:rPr>
          <w:iCs/>
          <w:szCs w:val="28"/>
        </w:rPr>
        <w:t xml:space="preserve">Nghị định </w:t>
      </w:r>
      <w:r w:rsidR="00950CD0" w:rsidRPr="00EF7B3B">
        <w:rPr>
          <w:szCs w:val="28"/>
        </w:rPr>
        <w:t>sửa đổi, bổ sung một số điều của Nghị định số 76/2020/NĐ-CP ngày 01/7/2020 của Chính phủ Quy định chi tiết đối tượng, trình tự, thủ tục, thẩm quyền cấp,thu hồi, hủy giá trị sử dụ</w:t>
      </w:r>
      <w:r w:rsidR="00B55C5F">
        <w:rPr>
          <w:szCs w:val="28"/>
        </w:rPr>
        <w:t>ng</w:t>
      </w:r>
      <w:r w:rsidR="00950CD0" w:rsidRPr="00EF7B3B">
        <w:rPr>
          <w:szCs w:val="28"/>
        </w:rPr>
        <w:t xml:space="preserve"> giấy thông hành và Nghị định số 77/2020/NĐ-CP ngày 01/7/2020 của Chính phủ Quy định việc quản lý, khai thác thông tin trong cơ sở dữ liệu quốc gia về xuất nhập cảnh; dịch vụ công trực tuyến phục vụ cấp, quản lý, kiểm soát hộ chiếu của công dân Việt Nam; kiểm </w:t>
      </w:r>
      <w:bookmarkStart w:id="0" w:name="_GoBack"/>
      <w:bookmarkEnd w:id="0"/>
      <w:r w:rsidR="00950CD0" w:rsidRPr="00EF7B3B">
        <w:rPr>
          <w:szCs w:val="28"/>
        </w:rPr>
        <w:t>soát xuất nhập cảnh bằng cổng kiểm soát tự độ</w:t>
      </w:r>
      <w:r w:rsidR="00950CD0">
        <w:rPr>
          <w:szCs w:val="28"/>
        </w:rPr>
        <w:t xml:space="preserve">ng </w:t>
      </w:r>
      <w:r>
        <w:rPr>
          <w:spacing w:val="4"/>
        </w:rPr>
        <w:t>(kèm theo Báo cáo này Biểu mẫu đánh giá tác động củ</w:t>
      </w:r>
      <w:r w:rsidR="0075233F">
        <w:rPr>
          <w:spacing w:val="4"/>
        </w:rPr>
        <w:t>a t</w:t>
      </w:r>
      <w:r>
        <w:rPr>
          <w:spacing w:val="4"/>
        </w:rPr>
        <w:t>hủ tục hành chính được ban hành theo mẫu số 03/ĐGTĐ-QĐCT/SĐBS)</w:t>
      </w:r>
      <w:r w:rsidRPr="00FC691B">
        <w:rPr>
          <w:spacing w:val="4"/>
        </w:rPr>
        <w:t>./.</w:t>
      </w:r>
    </w:p>
    <w:tbl>
      <w:tblPr>
        <w:tblW w:w="9234" w:type="dxa"/>
        <w:jc w:val="center"/>
        <w:tblLook w:val="04A0" w:firstRow="1" w:lastRow="0" w:firstColumn="1" w:lastColumn="0" w:noHBand="0" w:noVBand="1"/>
      </w:tblPr>
      <w:tblGrid>
        <w:gridCol w:w="4840"/>
        <w:gridCol w:w="4394"/>
      </w:tblGrid>
      <w:tr w:rsidR="00E3587C" w:rsidRPr="000D5FC9" w:rsidTr="00E105AF">
        <w:trPr>
          <w:trHeight w:val="1567"/>
          <w:jc w:val="center"/>
        </w:trPr>
        <w:tc>
          <w:tcPr>
            <w:tcW w:w="4840" w:type="dxa"/>
          </w:tcPr>
          <w:p w:rsidR="00E3587C" w:rsidRPr="00F92B98" w:rsidRDefault="00E3587C" w:rsidP="00E105AF">
            <w:pPr>
              <w:spacing w:after="0" w:line="240" w:lineRule="auto"/>
              <w:rPr>
                <w:rFonts w:cs="Times New Roman"/>
                <w:b/>
                <w:i/>
                <w:sz w:val="24"/>
                <w:szCs w:val="24"/>
              </w:rPr>
            </w:pPr>
            <w:r w:rsidRPr="00F92B98">
              <w:rPr>
                <w:rFonts w:cs="Times New Roman"/>
                <w:b/>
                <w:i/>
                <w:sz w:val="24"/>
                <w:szCs w:val="24"/>
              </w:rPr>
              <w:t>Nơi nhận:</w:t>
            </w:r>
          </w:p>
          <w:p w:rsidR="00E3587C" w:rsidRDefault="00E3587C" w:rsidP="00E105AF">
            <w:pPr>
              <w:spacing w:after="0" w:line="240" w:lineRule="auto"/>
              <w:jc w:val="both"/>
              <w:rPr>
                <w:rFonts w:cs="Times New Roman"/>
                <w:sz w:val="24"/>
                <w:szCs w:val="24"/>
              </w:rPr>
            </w:pPr>
            <w:r w:rsidRPr="00F92B98">
              <w:rPr>
                <w:rFonts w:cs="Times New Roman"/>
                <w:sz w:val="24"/>
                <w:szCs w:val="24"/>
              </w:rPr>
              <w:t>- Chính phủ (để báo cáo);</w:t>
            </w:r>
          </w:p>
          <w:p w:rsidR="00353B38" w:rsidRPr="00F92B98" w:rsidRDefault="00353B38" w:rsidP="00E105AF">
            <w:pPr>
              <w:spacing w:after="0" w:line="240" w:lineRule="auto"/>
              <w:jc w:val="both"/>
              <w:rPr>
                <w:rFonts w:cs="Times New Roman"/>
                <w:sz w:val="24"/>
                <w:szCs w:val="24"/>
              </w:rPr>
            </w:pPr>
            <w:r>
              <w:rPr>
                <w:rFonts w:cs="Times New Roman"/>
                <w:sz w:val="24"/>
                <w:szCs w:val="24"/>
              </w:rPr>
              <w:t>- Đ/c Bộ trưởng (để báo cáo);</w:t>
            </w:r>
          </w:p>
          <w:p w:rsidR="00E3587C" w:rsidRPr="00F92B98" w:rsidRDefault="00E3587C" w:rsidP="00E105AF">
            <w:pPr>
              <w:spacing w:after="0" w:line="240" w:lineRule="auto"/>
              <w:rPr>
                <w:rFonts w:cs="Times New Roman"/>
                <w:sz w:val="24"/>
                <w:szCs w:val="24"/>
              </w:rPr>
            </w:pPr>
            <w:r w:rsidRPr="00F92B98">
              <w:rPr>
                <w:rFonts w:cs="Times New Roman"/>
                <w:sz w:val="24"/>
                <w:szCs w:val="24"/>
              </w:rPr>
              <w:t>- Văn phòng Chính phủ (để phối hợp);</w:t>
            </w:r>
          </w:p>
          <w:p w:rsidR="00E3587C" w:rsidRPr="00F92B98" w:rsidRDefault="00E3587C" w:rsidP="00E105AF">
            <w:pPr>
              <w:spacing w:after="0" w:line="240" w:lineRule="auto"/>
              <w:rPr>
                <w:rFonts w:cs="Times New Roman"/>
                <w:sz w:val="24"/>
                <w:szCs w:val="24"/>
              </w:rPr>
            </w:pPr>
            <w:r w:rsidRPr="00F92B98">
              <w:rPr>
                <w:rFonts w:cs="Times New Roman"/>
                <w:sz w:val="24"/>
                <w:szCs w:val="24"/>
              </w:rPr>
              <w:t>- Bộ Tư pháp (để phối hợp);</w:t>
            </w:r>
          </w:p>
          <w:p w:rsidR="00E3587C" w:rsidRPr="000D5FC9" w:rsidRDefault="00950CD0" w:rsidP="00E105AF">
            <w:pPr>
              <w:spacing w:after="0" w:line="240" w:lineRule="auto"/>
              <w:rPr>
                <w:rFonts w:cs="Times New Roman"/>
                <w:sz w:val="26"/>
                <w:szCs w:val="26"/>
              </w:rPr>
            </w:pPr>
            <w:r>
              <w:rPr>
                <w:rFonts w:cs="Times New Roman"/>
                <w:sz w:val="24"/>
                <w:szCs w:val="24"/>
                <w:lang w:val="nl-NL"/>
              </w:rPr>
              <w:t>- Lưu: VT, QLXNC(P1)</w:t>
            </w:r>
            <w:r w:rsidR="00E3587C" w:rsidRPr="00F92B98">
              <w:rPr>
                <w:rFonts w:cs="Times New Roman"/>
                <w:sz w:val="24"/>
                <w:szCs w:val="24"/>
                <w:lang w:val="nl-NL"/>
              </w:rPr>
              <w:t>.</w:t>
            </w:r>
            <w:r>
              <w:rPr>
                <w:rFonts w:cs="Times New Roman"/>
                <w:sz w:val="24"/>
                <w:szCs w:val="24"/>
                <w:lang w:val="nl-NL"/>
              </w:rPr>
              <w:t xml:space="preserve"> M(.......b).</w:t>
            </w:r>
          </w:p>
        </w:tc>
        <w:tc>
          <w:tcPr>
            <w:tcW w:w="4394" w:type="dxa"/>
          </w:tcPr>
          <w:p w:rsidR="00E3587C" w:rsidRDefault="00950CD0" w:rsidP="00E105AF">
            <w:pPr>
              <w:spacing w:after="0" w:line="240" w:lineRule="auto"/>
              <w:jc w:val="center"/>
              <w:rPr>
                <w:rFonts w:cs="Times New Roman"/>
                <w:b/>
                <w:szCs w:val="28"/>
              </w:rPr>
            </w:pPr>
            <w:r>
              <w:rPr>
                <w:rFonts w:cs="Times New Roman"/>
                <w:b/>
                <w:szCs w:val="28"/>
              </w:rPr>
              <w:t xml:space="preserve">KT. </w:t>
            </w:r>
            <w:r w:rsidR="00E3587C" w:rsidRPr="000D5FC9">
              <w:rPr>
                <w:rFonts w:cs="Times New Roman"/>
                <w:b/>
                <w:szCs w:val="28"/>
              </w:rPr>
              <w:t>BỘ TRƯỞNG</w:t>
            </w:r>
          </w:p>
          <w:p w:rsidR="00950CD0" w:rsidRPr="000D5FC9" w:rsidRDefault="00950CD0" w:rsidP="00E105AF">
            <w:pPr>
              <w:spacing w:after="0" w:line="240" w:lineRule="auto"/>
              <w:jc w:val="center"/>
              <w:rPr>
                <w:rFonts w:cs="Times New Roman"/>
                <w:b/>
                <w:szCs w:val="28"/>
              </w:rPr>
            </w:pPr>
            <w:r>
              <w:rPr>
                <w:rFonts w:cs="Times New Roman"/>
                <w:b/>
                <w:szCs w:val="28"/>
              </w:rPr>
              <w:t>THỨ TRƯỞNG</w:t>
            </w:r>
          </w:p>
          <w:p w:rsidR="00E3587C" w:rsidRPr="000D5FC9" w:rsidRDefault="00E3587C" w:rsidP="00E105AF">
            <w:pPr>
              <w:spacing w:after="0" w:line="240" w:lineRule="auto"/>
              <w:jc w:val="center"/>
              <w:rPr>
                <w:rFonts w:cs="Times New Roman"/>
                <w:b/>
                <w:szCs w:val="28"/>
              </w:rPr>
            </w:pPr>
          </w:p>
          <w:p w:rsidR="00E3587C" w:rsidRPr="000D5FC9" w:rsidRDefault="00E3587C" w:rsidP="00E105AF">
            <w:pPr>
              <w:spacing w:after="0" w:line="240" w:lineRule="auto"/>
              <w:jc w:val="center"/>
              <w:rPr>
                <w:rFonts w:cs="Times New Roman"/>
                <w:b/>
                <w:szCs w:val="28"/>
              </w:rPr>
            </w:pPr>
          </w:p>
          <w:p w:rsidR="00E3587C" w:rsidRPr="000D5FC9" w:rsidRDefault="00E3587C" w:rsidP="00E105AF">
            <w:pPr>
              <w:spacing w:after="0" w:line="240" w:lineRule="auto"/>
              <w:jc w:val="center"/>
              <w:rPr>
                <w:rFonts w:cs="Times New Roman"/>
                <w:b/>
                <w:szCs w:val="28"/>
              </w:rPr>
            </w:pPr>
          </w:p>
          <w:p w:rsidR="00E3587C" w:rsidRPr="000D5FC9" w:rsidRDefault="00E3587C" w:rsidP="00E105AF">
            <w:pPr>
              <w:spacing w:after="0" w:line="240" w:lineRule="auto"/>
              <w:jc w:val="center"/>
              <w:rPr>
                <w:rFonts w:cs="Times New Roman"/>
                <w:b/>
                <w:szCs w:val="28"/>
              </w:rPr>
            </w:pPr>
          </w:p>
          <w:p w:rsidR="00E3587C" w:rsidRPr="000D5FC9" w:rsidRDefault="00950CD0" w:rsidP="00E105AF">
            <w:pPr>
              <w:spacing w:after="0" w:line="240" w:lineRule="auto"/>
              <w:jc w:val="center"/>
              <w:rPr>
                <w:rFonts w:cs="Times New Roman"/>
                <w:b/>
                <w:sz w:val="26"/>
                <w:szCs w:val="26"/>
              </w:rPr>
            </w:pPr>
            <w:r>
              <w:rPr>
                <w:rFonts w:cs="Times New Roman"/>
                <w:b/>
                <w:szCs w:val="28"/>
              </w:rPr>
              <w:t>Thượng tướng Lương Tam Quang</w:t>
            </w:r>
          </w:p>
        </w:tc>
      </w:tr>
    </w:tbl>
    <w:p w:rsidR="00E3587C" w:rsidRPr="00C429EF" w:rsidRDefault="00E3587C" w:rsidP="00E3587C">
      <w:pPr>
        <w:jc w:val="both"/>
      </w:pPr>
    </w:p>
    <w:p w:rsidR="00477B83" w:rsidRDefault="00477B83"/>
    <w:sectPr w:rsidR="00477B83" w:rsidSect="00812751">
      <w:headerReference w:type="default" r:id="rId7"/>
      <w:pgSz w:w="11909" w:h="16834" w:code="9"/>
      <w:pgMar w:top="1134" w:right="1134" w:bottom="1134" w:left="1985"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C23" w:rsidRDefault="00536C23" w:rsidP="00E3587C">
      <w:pPr>
        <w:spacing w:after="0" w:line="240" w:lineRule="auto"/>
      </w:pPr>
      <w:r>
        <w:separator/>
      </w:r>
    </w:p>
  </w:endnote>
  <w:endnote w:type="continuationSeparator" w:id="0">
    <w:p w:rsidR="00536C23" w:rsidRDefault="00536C23" w:rsidP="00E35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C23" w:rsidRDefault="00536C23" w:rsidP="00E3587C">
      <w:pPr>
        <w:spacing w:after="0" w:line="240" w:lineRule="auto"/>
      </w:pPr>
      <w:r>
        <w:separator/>
      </w:r>
    </w:p>
  </w:footnote>
  <w:footnote w:type="continuationSeparator" w:id="0">
    <w:p w:rsidR="00536C23" w:rsidRDefault="00536C23" w:rsidP="00E358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5454046"/>
      <w:docPartObj>
        <w:docPartGallery w:val="Page Numbers (Top of Page)"/>
        <w:docPartUnique/>
      </w:docPartObj>
    </w:sdtPr>
    <w:sdtEndPr>
      <w:rPr>
        <w:noProof/>
      </w:rPr>
    </w:sdtEndPr>
    <w:sdtContent>
      <w:p w:rsidR="00AE04E9" w:rsidRDefault="009F5157" w:rsidP="00AE04E9">
        <w:pPr>
          <w:pStyle w:val="Header"/>
          <w:jc w:val="center"/>
        </w:pPr>
        <w:r>
          <w:fldChar w:fldCharType="begin"/>
        </w:r>
        <w:r>
          <w:instrText xml:space="preserve"> PAGE   \* MERGEFORMAT </w:instrText>
        </w:r>
        <w:r>
          <w:fldChar w:fldCharType="separate"/>
        </w:r>
        <w:r w:rsidR="00A81209">
          <w:rPr>
            <w:noProof/>
          </w:rPr>
          <w:t>7</w:t>
        </w:r>
        <w:r>
          <w:rPr>
            <w:noProof/>
          </w:rPr>
          <w:fldChar w:fldCharType="end"/>
        </w:r>
      </w:p>
    </w:sdtContent>
  </w:sdt>
  <w:p w:rsidR="00AE04E9" w:rsidRDefault="00536C23" w:rsidP="00AE04E9">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DC1D5B"/>
    <w:multiLevelType w:val="hybridMultilevel"/>
    <w:tmpl w:val="56D25202"/>
    <w:lvl w:ilvl="0" w:tplc="181089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87C"/>
    <w:rsid w:val="00074F78"/>
    <w:rsid w:val="000E6D73"/>
    <w:rsid w:val="00183AD0"/>
    <w:rsid w:val="001A505C"/>
    <w:rsid w:val="0025521E"/>
    <w:rsid w:val="003149DE"/>
    <w:rsid w:val="00353B38"/>
    <w:rsid w:val="0045715F"/>
    <w:rsid w:val="00477B83"/>
    <w:rsid w:val="00536C23"/>
    <w:rsid w:val="00577E23"/>
    <w:rsid w:val="005A5C6E"/>
    <w:rsid w:val="005B0BD1"/>
    <w:rsid w:val="006168B8"/>
    <w:rsid w:val="0075233F"/>
    <w:rsid w:val="00812751"/>
    <w:rsid w:val="00950CD0"/>
    <w:rsid w:val="009F5157"/>
    <w:rsid w:val="00A81209"/>
    <w:rsid w:val="00B55C5F"/>
    <w:rsid w:val="00B75A20"/>
    <w:rsid w:val="00BA22FD"/>
    <w:rsid w:val="00BD4A8F"/>
    <w:rsid w:val="00C05679"/>
    <w:rsid w:val="00DA5A7C"/>
    <w:rsid w:val="00E3587C"/>
    <w:rsid w:val="00E50D07"/>
    <w:rsid w:val="00E52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BD15D2-9DAE-4D73-9733-6DC8B5B98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587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3587C"/>
    <w:pPr>
      <w:ind w:left="720"/>
      <w:contextualSpacing/>
    </w:p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n Char"/>
    <w:basedOn w:val="Normal"/>
    <w:link w:val="FootnoteTextChar"/>
    <w:uiPriority w:val="99"/>
    <w:unhideWhenUsed/>
    <w:rsid w:val="00E3587C"/>
    <w:rPr>
      <w:rFonts w:eastAsia="Calibri" w:cs="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
    <w:basedOn w:val="DefaultParagraphFont"/>
    <w:link w:val="FootnoteText"/>
    <w:uiPriority w:val="99"/>
    <w:rsid w:val="00E3587C"/>
    <w:rPr>
      <w:rFonts w:eastAsia="Calibri" w:cs="Times New Roman"/>
      <w:sz w:val="20"/>
      <w:szCs w:val="20"/>
    </w:rPr>
  </w:style>
  <w:style w:type="character" w:customStyle="1" w:styleId="Bodytext2">
    <w:name w:val="Body text (2)_"/>
    <w:link w:val="Bodytext20"/>
    <w:rsid w:val="00E3587C"/>
    <w:rPr>
      <w:sz w:val="26"/>
      <w:szCs w:val="26"/>
      <w:shd w:val="clear" w:color="auto" w:fill="FFFFFF"/>
    </w:rPr>
  </w:style>
  <w:style w:type="paragraph" w:customStyle="1" w:styleId="Bodytext20">
    <w:name w:val="Body text (2)"/>
    <w:basedOn w:val="Normal"/>
    <w:link w:val="Bodytext2"/>
    <w:rsid w:val="00E3587C"/>
    <w:pPr>
      <w:widowControl w:val="0"/>
      <w:shd w:val="clear" w:color="auto" w:fill="FFFFFF"/>
      <w:spacing w:after="0" w:line="322" w:lineRule="exact"/>
      <w:jc w:val="both"/>
    </w:pPr>
    <w:rPr>
      <w:sz w:val="26"/>
      <w:szCs w:val="26"/>
    </w:rPr>
  </w:style>
  <w:style w:type="character" w:styleId="FootnoteReference">
    <w:name w:val="footnote reference"/>
    <w:aliases w:val="Footnote,Footnote text,ftref,16 Point,Superscript 6 Point,Footnote symbol,Footnote reference number,note TESI,BVI fnr,BearingPoint,fr"/>
    <w:uiPriority w:val="99"/>
    <w:unhideWhenUsed/>
    <w:rsid w:val="00E3587C"/>
    <w:rPr>
      <w:vertAlign w:val="superscript"/>
    </w:rPr>
  </w:style>
  <w:style w:type="paragraph" w:styleId="Header">
    <w:name w:val="header"/>
    <w:basedOn w:val="Normal"/>
    <w:link w:val="HeaderChar"/>
    <w:uiPriority w:val="99"/>
    <w:unhideWhenUsed/>
    <w:rsid w:val="00E358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5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7</Pages>
  <Words>2407</Words>
  <Characters>13720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14</cp:revision>
  <dcterms:created xsi:type="dcterms:W3CDTF">2023-09-10T16:01:00Z</dcterms:created>
  <dcterms:modified xsi:type="dcterms:W3CDTF">2023-09-19T03:54:00Z</dcterms:modified>
</cp:coreProperties>
</file>